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D1" w:rsidRPr="001B7277" w:rsidRDefault="001B7277">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00" w:lineRule="exact"/>
        <w:jc w:val="center"/>
        <w:rPr>
          <w:rFonts w:ascii="Demos Next Pro" w:eastAsia="CG Times" w:hAnsi="Demos Next Pro" w:cs="CG Times"/>
          <w:b/>
        </w:rPr>
      </w:pPr>
      <w:r w:rsidRPr="001B7277">
        <w:rPr>
          <w:rFonts w:ascii="Demos Next Pro" w:eastAsia="CG Times" w:hAnsi="Demos Next Pro" w:cs="CG Times"/>
          <w:b/>
        </w:rPr>
        <w:t>T</w:t>
      </w:r>
      <w:r>
        <w:rPr>
          <w:rFonts w:ascii="Demos Next Pro" w:eastAsia="CG Times" w:hAnsi="Demos Next Pro" w:cs="CG Times"/>
          <w:b/>
        </w:rPr>
        <w:t>ITLE</w:t>
      </w:r>
      <w:r w:rsidRPr="001B7277">
        <w:rPr>
          <w:rFonts w:ascii="Demos Next Pro" w:eastAsia="CG Times" w:hAnsi="Demos Next Pro" w:cs="CG Times"/>
          <w:b/>
        </w:rPr>
        <w:t xml:space="preserve"> 20—DEPARTMENT OF</w:t>
      </w:r>
      <w:r>
        <w:rPr>
          <w:rFonts w:ascii="Demos Next Pro" w:eastAsia="CG Times" w:hAnsi="Demos Next Pro" w:cs="CG Times"/>
          <w:b/>
        </w:rPr>
        <w:t xml:space="preserve"> </w:t>
      </w:r>
      <w:r w:rsidRPr="001B7277">
        <w:rPr>
          <w:rFonts w:ascii="Demos Next Pro" w:eastAsia="CG Times" w:hAnsi="Demos Next Pro" w:cs="CG Times"/>
          <w:b/>
        </w:rPr>
        <w:t>COMMERCE AND INSURANCE</w:t>
      </w:r>
    </w:p>
    <w:p w:rsidR="000070D1" w:rsidRPr="001B7277" w:rsidRDefault="001B7277">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00" w:lineRule="exact"/>
        <w:jc w:val="center"/>
        <w:rPr>
          <w:rFonts w:ascii="Demos Next Pro" w:eastAsia="CG Times" w:hAnsi="Demos Next Pro" w:cs="CG Times"/>
          <w:b/>
        </w:rPr>
      </w:pPr>
      <w:r w:rsidRPr="001B7277">
        <w:rPr>
          <w:rFonts w:ascii="Demos Next Pro" w:eastAsia="CG Times" w:hAnsi="Demos Next Pro" w:cs="CG Times"/>
          <w:b/>
        </w:rPr>
        <w:t>Division 4240—Public Service</w:t>
      </w:r>
      <w:r>
        <w:rPr>
          <w:rFonts w:ascii="Demos Next Pro" w:eastAsia="CG Times" w:hAnsi="Demos Next Pro" w:cs="CG Times"/>
          <w:b/>
        </w:rPr>
        <w:t xml:space="preserve"> </w:t>
      </w:r>
      <w:r w:rsidRPr="001B7277">
        <w:rPr>
          <w:rFonts w:ascii="Demos Next Pro" w:eastAsia="CG Times" w:hAnsi="Demos Next Pro" w:cs="CG Times"/>
          <w:b/>
        </w:rPr>
        <w:t>Commission</w:t>
      </w:r>
    </w:p>
    <w:p w:rsidR="001B7277" w:rsidRDefault="001B7277">
      <w:pPr>
        <w:pStyle w:val="bold"/>
        <w:spacing w:before="0" w:line="200" w:lineRule="exact"/>
        <w:jc w:val="center"/>
        <w:rPr>
          <w:rFonts w:ascii="Demos Next Pro" w:hAnsi="Demos Next Pro"/>
          <w:sz w:val="20"/>
        </w:rPr>
      </w:pPr>
      <w:r w:rsidRPr="001B7277">
        <w:rPr>
          <w:rFonts w:ascii="Demos Next Pro" w:hAnsi="Demos Next Pro"/>
          <w:sz w:val="20"/>
        </w:rPr>
        <w:t xml:space="preserve">Chapter 13—Service and Billing Practices for </w:t>
      </w:r>
    </w:p>
    <w:p w:rsidR="001B7277" w:rsidRDefault="001B7277">
      <w:pPr>
        <w:pStyle w:val="bold"/>
        <w:spacing w:before="0" w:line="200" w:lineRule="exact"/>
        <w:jc w:val="center"/>
        <w:rPr>
          <w:rFonts w:ascii="Demos Next Pro" w:hAnsi="Demos Next Pro"/>
          <w:sz w:val="20"/>
        </w:rPr>
      </w:pPr>
      <w:r w:rsidRPr="001B7277">
        <w:rPr>
          <w:rFonts w:ascii="Demos Next Pro" w:hAnsi="Demos Next Pro"/>
          <w:sz w:val="20"/>
        </w:rPr>
        <w:t xml:space="preserve">Residential Customers of Electric, Gas, Sewer, </w:t>
      </w:r>
    </w:p>
    <w:p w:rsidR="000070D1" w:rsidRPr="001B7277" w:rsidRDefault="001B7277">
      <w:pPr>
        <w:pStyle w:val="bold"/>
        <w:spacing w:before="0" w:line="200" w:lineRule="exact"/>
        <w:jc w:val="center"/>
        <w:rPr>
          <w:rFonts w:ascii="Demos Next Pro" w:hAnsi="Demos Next Pro"/>
          <w:sz w:val="20"/>
        </w:rPr>
      </w:pPr>
      <w:r w:rsidRPr="001B7277">
        <w:rPr>
          <w:rFonts w:ascii="Demos Next Pro" w:hAnsi="Demos Next Pro"/>
          <w:sz w:val="20"/>
        </w:rPr>
        <w:t>and Water Utilities</w:t>
      </w:r>
    </w:p>
    <w:p w:rsidR="000070D1" w:rsidRPr="001B7277" w:rsidRDefault="000070D1">
      <w:pPr>
        <w:spacing w:line="200" w:lineRule="exact"/>
        <w:jc w:val="right"/>
        <w:rPr>
          <w:rStyle w:val="Normal1"/>
          <w:rFonts w:ascii="Demos Next Pro" w:eastAsia="CG Times" w:hAnsi="Demos Next Pro" w:cs="CG Times"/>
          <w:b/>
          <w:sz w:val="18"/>
          <w:szCs w:val="18"/>
        </w:rPr>
      </w:pPr>
    </w:p>
    <w:p w:rsidR="000070D1" w:rsidRPr="001B7277" w:rsidRDefault="001B7277">
      <w:pPr>
        <w:pStyle w:val="bold"/>
        <w:spacing w:before="0" w:line="200" w:lineRule="exact"/>
        <w:rPr>
          <w:rFonts w:ascii="Demos Next Pro" w:hAnsi="Demos Next Pro"/>
          <w:szCs w:val="18"/>
        </w:rPr>
      </w:pPr>
      <w:r w:rsidRPr="001B7277">
        <w:rPr>
          <w:rFonts w:ascii="Demos Next Pro" w:hAnsi="Demos Next Pro"/>
          <w:szCs w:val="18"/>
        </w:rPr>
        <w:t>20 CSR 4240-13.010 General Provisions</w:t>
      </w:r>
    </w:p>
    <w:p w:rsidR="000070D1" w:rsidRPr="001B7277" w:rsidRDefault="001B7277">
      <w:pPr>
        <w:pStyle w:val="purpose"/>
        <w:spacing w:line="200" w:lineRule="exact"/>
        <w:rPr>
          <w:rFonts w:ascii="Demos Next Pro" w:hAnsi="Demos Next Pro"/>
          <w:szCs w:val="18"/>
        </w:rPr>
      </w:pPr>
      <w:r w:rsidRPr="001B7277">
        <w:rPr>
          <w:rFonts w:ascii="Demos Next Pro" w:hAnsi="Demos Next Pro"/>
          <w:szCs w:val="18"/>
        </w:rPr>
        <w:t xml:space="preserve">PURPOSE: This rule describes in </w:t>
      </w:r>
      <w:r w:rsidRPr="001B7277">
        <w:rPr>
          <w:rFonts w:ascii="Demos Next Pro" w:hAnsi="Demos Next Pro"/>
          <w:szCs w:val="18"/>
        </w:rPr>
        <w:t>general terms, the provisions of this chapter.</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(1) This chapter applies to residential utility service provided by all electric, gas, sewer, and water public utilities, referred to in this chapter as utilities, which are su</w:t>
      </w:r>
      <w:r w:rsidRPr="001B7277">
        <w:rPr>
          <w:rFonts w:ascii="Demos Next Pro" w:hAnsi="Demos Next Pro"/>
          <w:szCs w:val="18"/>
        </w:rPr>
        <w:t>bject to the jurisdiction of the Public Service Commission under the laws of the state.</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(2) A utility shall not discriminate against a customer, or applicant for service, for exercising any right granted by this chapter.</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 xml:space="preserve">(3) </w:t>
      </w:r>
      <w:r w:rsidRPr="001B7277">
        <w:rPr>
          <w:rStyle w:val="Normal1"/>
          <w:rFonts w:ascii="Demos Next Pro" w:eastAsia="CG Times" w:hAnsi="Demos Next Pro" w:cs="CG Times"/>
          <w:sz w:val="18"/>
          <w:szCs w:val="18"/>
        </w:rPr>
        <w:t>A utility shall adopt rules gov</w:t>
      </w:r>
      <w:r w:rsidRPr="001B7277">
        <w:rPr>
          <w:rStyle w:val="Normal1"/>
          <w:rFonts w:ascii="Demos Next Pro" w:eastAsia="CG Times" w:hAnsi="Demos Next Pro" w:cs="CG Times"/>
          <w:sz w:val="18"/>
          <w:szCs w:val="18"/>
        </w:rPr>
        <w:t>erning its relations with customers and applicants for service which are consistent with this chapter. The rules shall be part of a utility’s tariffs and shall be consistent with this chapter. Any tariff revisions, if required to comply with this chapter o</w:t>
      </w:r>
      <w:r w:rsidRPr="001B7277">
        <w:rPr>
          <w:rStyle w:val="Normal1"/>
          <w:rFonts w:ascii="Demos Next Pro" w:eastAsia="CG Times" w:hAnsi="Demos Next Pro" w:cs="CG Times"/>
          <w:sz w:val="18"/>
          <w:szCs w:val="18"/>
        </w:rPr>
        <w:t>r to reflect any variances previously granted by the commission, shall be filed by the utility within ninety (90) days of the effective date of this rule. Once such revised tariffs become effective, the utility’s tariffs shall be deemed to be in full compl</w:t>
      </w:r>
      <w:r w:rsidRPr="001B7277">
        <w:rPr>
          <w:rStyle w:val="Normal1"/>
          <w:rFonts w:ascii="Demos Next Pro" w:eastAsia="CG Times" w:hAnsi="Demos Next Pro" w:cs="CG Times"/>
          <w:sz w:val="18"/>
          <w:szCs w:val="18"/>
        </w:rPr>
        <w:t>iance with this chapter.</w:t>
      </w:r>
    </w:p>
    <w:p w:rsidR="000070D1" w:rsidRPr="001B7277" w:rsidRDefault="001B7277">
      <w:pPr>
        <w:pStyle w:val="auth"/>
        <w:spacing w:line="200" w:lineRule="exact"/>
        <w:rPr>
          <w:rFonts w:ascii="Demos Next Pro" w:hAnsi="Demos Next Pro"/>
          <w:szCs w:val="18"/>
        </w:rPr>
      </w:pPr>
      <w:r w:rsidRPr="001B7277">
        <w:rPr>
          <w:rFonts w:ascii="Demos Next Pro" w:hAnsi="Demos Next Pro"/>
          <w:szCs w:val="18"/>
        </w:rPr>
        <w:t xml:space="preserve">AUTHORITY: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 4 CSR 240-13.010. Original rule filed Dec. 19, 1975, effective Dec. 30, 1975. Amended: Filed Oct. 14, 1977, effective Jan. 13, 1978. Rescinde</w:t>
      </w:r>
      <w:r w:rsidRPr="001B7277">
        <w:rPr>
          <w:rFonts w:ascii="Demos Next Pro" w:hAnsi="Demos Next Pro"/>
          <w:szCs w:val="18"/>
        </w:rPr>
        <w:t>d and readopted: Filed Sept. 22, 1993, effective July 10, 1994. Amended: Filed Aug. 1, 2013, effective March 30, 2014. Amended: Filed Nov. 7, 2018, effective July 30, 2019. Moved to 20 CSR 4240-13.010, effective Aug. 28, 2019.</w:t>
      </w:r>
    </w:p>
    <w:p w:rsidR="000070D1" w:rsidRPr="001B7277" w:rsidRDefault="001B7277">
      <w:pPr>
        <w:pStyle w:val="purpose"/>
        <w:spacing w:before="0"/>
        <w:rPr>
          <w:rFonts w:ascii="Demos Next Pro" w:hAnsi="Demos Next Pro"/>
          <w:szCs w:val="18"/>
        </w:rPr>
      </w:pPr>
      <w:r w:rsidRPr="001B7277">
        <w:rPr>
          <w:rFonts w:ascii="Demos Next Pro" w:hAnsi="Demos Next Pro"/>
          <w:szCs w:val="18"/>
        </w:rPr>
        <w:t>*Original authority: 386.250(</w:t>
      </w:r>
      <w:r w:rsidRPr="001B7277">
        <w:rPr>
          <w:rFonts w:ascii="Demos Next Pro" w:hAnsi="Demos Next Pro"/>
          <w:szCs w:val="18"/>
        </w:rPr>
        <w:t xml:space="preserve">6),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1963, 1967, 1977, 1980, 1987, 1988, 1991, 1993, 1995, 1996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1949, 1967.</w:t>
      </w:r>
    </w:p>
    <w:p w:rsidR="000070D1" w:rsidRPr="001B7277" w:rsidRDefault="000070D1">
      <w:pPr>
        <w:pStyle w:val="oa"/>
        <w:spacing w:line="200" w:lineRule="exact"/>
        <w:rPr>
          <w:rFonts w:ascii="Demos Next Pro" w:hAnsi="Demos Next Pro"/>
          <w:b/>
          <w:i w:val="0"/>
          <w:sz w:val="18"/>
          <w:szCs w:val="18"/>
        </w:rPr>
      </w:pPr>
    </w:p>
    <w:p w:rsidR="000070D1" w:rsidRPr="001B7277" w:rsidRDefault="000070D1">
      <w:pPr>
        <w:pStyle w:val="text"/>
        <w:spacing w:before="0" w:line="200" w:lineRule="exact"/>
        <w:rPr>
          <w:rFonts w:ascii="Demos Next Pro" w:hAnsi="Demos Next Pro"/>
          <w:b/>
          <w:szCs w:val="18"/>
        </w:rPr>
      </w:pPr>
    </w:p>
    <w:p w:rsidR="000070D1" w:rsidRPr="001B7277" w:rsidRDefault="001B7277">
      <w:pPr>
        <w:pStyle w:val="oa"/>
        <w:spacing w:line="200" w:lineRule="exact"/>
        <w:rPr>
          <w:rFonts w:ascii="Demos Next Pro" w:hAnsi="Demos Next Pro"/>
          <w:b/>
          <w:i w:val="0"/>
          <w:sz w:val="18"/>
          <w:szCs w:val="18"/>
        </w:rPr>
      </w:pPr>
      <w:r w:rsidRPr="001B7277">
        <w:rPr>
          <w:rFonts w:ascii="Demos Next Pro" w:hAnsi="Demos Next Pro"/>
          <w:b/>
          <w:i w:val="0"/>
          <w:sz w:val="18"/>
          <w:szCs w:val="18"/>
        </w:rPr>
        <w:t xml:space="preserve">20 CSR 4240-13.015 Definitions </w:t>
      </w:r>
    </w:p>
    <w:p w:rsidR="000070D1" w:rsidRPr="001B7277" w:rsidRDefault="001B7277">
      <w:pPr>
        <w:pStyle w:val="purpose"/>
        <w:spacing w:line="200" w:lineRule="exact"/>
        <w:rPr>
          <w:rFonts w:ascii="Demos Next Pro" w:hAnsi="Demos Next Pro"/>
          <w:szCs w:val="18"/>
        </w:rPr>
      </w:pPr>
      <w:r w:rsidRPr="001B7277">
        <w:rPr>
          <w:rFonts w:ascii="Demos Next Pro" w:hAnsi="Demos Next Pro"/>
          <w:szCs w:val="18"/>
        </w:rPr>
        <w:t>PURPOSE: This rule defines various terms that are used in this chapter.</w:t>
      </w:r>
    </w:p>
    <w:p w:rsidR="000070D1" w:rsidRPr="001B7277" w:rsidRDefault="001B7277">
      <w:pPr>
        <w:pStyle w:val="text"/>
        <w:spacing w:line="204" w:lineRule="exact"/>
        <w:rPr>
          <w:rFonts w:ascii="Demos Next Pro" w:hAnsi="Demos Next Pro"/>
          <w:szCs w:val="18"/>
        </w:rPr>
      </w:pPr>
      <w:r w:rsidRPr="001B7277">
        <w:rPr>
          <w:rFonts w:ascii="Demos Next Pro" w:hAnsi="Demos Next Pro"/>
          <w:szCs w:val="18"/>
        </w:rPr>
        <w:t xml:space="preserve">(1) </w:t>
      </w:r>
      <w:r w:rsidRPr="001B7277">
        <w:rPr>
          <w:rFonts w:ascii="Demos Next Pro" w:hAnsi="Demos Next Pro"/>
          <w:szCs w:val="18"/>
        </w:rPr>
        <w:t xml:space="preserve">The following definitions shall apply to this chapter: </w:t>
      </w:r>
    </w:p>
    <w:p w:rsidR="000070D1" w:rsidRPr="001B7277" w:rsidRDefault="001B7277">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0" w:line="204" w:lineRule="exact"/>
        <w:ind w:firstLine="181"/>
        <w:rPr>
          <w:rFonts w:ascii="Demos Next Pro" w:hAnsi="Demos Next Pro"/>
          <w:szCs w:val="18"/>
        </w:rPr>
      </w:pPr>
      <w:r w:rsidRPr="001B7277">
        <w:rPr>
          <w:rFonts w:ascii="Demos Next Pro" w:hAnsi="Demos Next Pro"/>
          <w:szCs w:val="18"/>
        </w:rPr>
        <w:t xml:space="preserve">(A) Applicant means an individual(s) or other legal entity who has applied to receive service;  </w:t>
      </w:r>
    </w:p>
    <w:p w:rsidR="000070D1" w:rsidRPr="001B7277" w:rsidRDefault="001B7277">
      <w:pPr>
        <w:pStyle w:val="m"/>
        <w:keepLines w:val="0"/>
        <w:spacing w:line="204" w:lineRule="exact"/>
        <w:rPr>
          <w:rFonts w:ascii="Demos Next Pro" w:hAnsi="Demos Next Pro"/>
          <w:szCs w:val="18"/>
        </w:rPr>
      </w:pPr>
      <w:r w:rsidRPr="001B7277">
        <w:rPr>
          <w:rFonts w:ascii="Demos Next Pro" w:hAnsi="Demos Next Pro"/>
          <w:szCs w:val="18"/>
        </w:rPr>
        <w:t>(B) Bill means a written demand, including, if agreed to by the customer and the utility, an electronic</w:t>
      </w:r>
      <w:r w:rsidRPr="001B7277">
        <w:rPr>
          <w:rFonts w:ascii="Demos Next Pro" w:hAnsi="Demos Next Pro"/>
          <w:szCs w:val="18"/>
        </w:rPr>
        <w:t xml:space="preserve"> demand, for payment for service or equipment and the taxes, surcharges, and franchise fees; </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(C) Billing period means a normal usage period of not less than twenty-six (26) nor more than thirty-five (35) days for a monthly billed customer nor more than on</w:t>
      </w:r>
      <w:r w:rsidRPr="001B7277">
        <w:rPr>
          <w:rFonts w:ascii="Demos Next Pro" w:hAnsi="Demos Next Pro"/>
          <w:szCs w:val="18"/>
        </w:rPr>
        <w:t xml:space="preserve">e hundred (100) days for a quarterly billed customer, except for initial, corrected, or final bills; </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 xml:space="preserve">(D) Complaint means an informal or formal complaint under 4 CSR 240-2.070; </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(E) Corrected bill means any bill issued for a previously rendered bill;</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(F) C</w:t>
      </w:r>
      <w:r w:rsidRPr="001B7277">
        <w:rPr>
          <w:rFonts w:ascii="Demos Next Pro" w:hAnsi="Demos Next Pro"/>
          <w:szCs w:val="18"/>
        </w:rPr>
        <w:t>redit score means a score, grade, or value that is derived by using data from a nationally known commercial credit source that uses data from a credit history model developed for the purpose of grading or ranking credit report data;</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(G) Customer means a pe</w:t>
      </w:r>
      <w:r w:rsidRPr="001B7277">
        <w:rPr>
          <w:rFonts w:ascii="Demos Next Pro" w:hAnsi="Demos Next Pro"/>
          <w:szCs w:val="18"/>
        </w:rPr>
        <w:t xml:space="preserve">rson or legal entity responsible for payment for service, except one (1) denoted as a guarantor;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 xml:space="preserve">(H) Cycle billing means a system which results in the rendition of bills to various customers on different days of a month;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(I) Delinquent charge means a ch</w:t>
      </w:r>
      <w:r w:rsidRPr="001B7277">
        <w:rPr>
          <w:rFonts w:ascii="Demos Next Pro" w:hAnsi="Demos Next Pro"/>
          <w:szCs w:val="18"/>
        </w:rPr>
        <w:t>arge for utility service that remains unpaid for at least twenty-one (21) days for a monthly-billed customer and for at least sixteen (16) days by a quarterly billed customer from the date the utility renders the bill, or a charge remaining unpaid after th</w:t>
      </w:r>
      <w:r w:rsidRPr="001B7277">
        <w:rPr>
          <w:rFonts w:ascii="Demos Next Pro" w:hAnsi="Demos Next Pro"/>
          <w:szCs w:val="18"/>
        </w:rPr>
        <w:t xml:space="preserve">e preferred payment date selected by the customer;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(J) Delinquent date means the date stated on a bill, which shall be at least twenty-one (21) days for a monthly billed customer, and at least sixteen (16) days for a quarterly billed customer from the ren</w:t>
      </w:r>
      <w:r w:rsidRPr="001B7277">
        <w:rPr>
          <w:rFonts w:ascii="Demos Next Pro" w:hAnsi="Demos Next Pro"/>
          <w:szCs w:val="18"/>
        </w:rPr>
        <w:t xml:space="preserve">dition date of the bill or the preferred payment date selected by the customer, after which the utility may assess a commission approved late payment charge in accordance with the utility’s tariff on file with the commission;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(K) Denial of service means t</w:t>
      </w:r>
      <w:r w:rsidRPr="001B7277">
        <w:rPr>
          <w:rFonts w:ascii="Demos Next Pro" w:hAnsi="Demos Next Pro"/>
          <w:szCs w:val="18"/>
        </w:rPr>
        <w:t>he utility’s refusal to commence service upon an applicant’s request for service at a particular location;</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 xml:space="preserve">(L) Deposit means a money advance to a utility for the purpose of securing payment of delinquent charges which might accrue to the customer who made the advance;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lastRenderedPageBreak/>
        <w:t>(M) Discontinuance of service or discontinuance means a cessation of service not requested by</w:t>
      </w:r>
      <w:r w:rsidRPr="001B7277">
        <w:rPr>
          <w:rFonts w:ascii="Demos Next Pro" w:hAnsi="Demos Next Pro"/>
          <w:szCs w:val="18"/>
        </w:rPr>
        <w:t xml:space="preserve"> a customer;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 xml:space="preserve">(N) Due date means the date stated on a bill when the charge is considered due and payable;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(O) Estimated bill means a charge for utility service which is not based on an actual reading of the meter or other registering device by an authoriz</w:t>
      </w:r>
      <w:r w:rsidRPr="001B7277">
        <w:rPr>
          <w:rFonts w:ascii="Demos Next Pro" w:hAnsi="Demos Next Pro"/>
          <w:szCs w:val="18"/>
        </w:rPr>
        <w:t xml:space="preserve">ed utility representative; </w:t>
      </w:r>
    </w:p>
    <w:p w:rsidR="000070D1" w:rsidRPr="001B7277" w:rsidRDefault="001B7277">
      <w:pPr>
        <w:pStyle w:val="m"/>
        <w:keepLines w:val="0"/>
        <w:tabs>
          <w:tab w:val="left" w:pos="180"/>
        </w:tabs>
        <w:spacing w:line="204" w:lineRule="exact"/>
        <w:rPr>
          <w:rFonts w:ascii="Demos Next Pro" w:hAnsi="Demos Next Pro"/>
          <w:szCs w:val="18"/>
        </w:rPr>
      </w:pPr>
      <w:r w:rsidRPr="001B7277">
        <w:rPr>
          <w:rFonts w:ascii="Demos Next Pro" w:hAnsi="Demos Next Pro"/>
          <w:szCs w:val="18"/>
        </w:rPr>
        <w:t>(P) Final bill means a bill rendered for services through the final date of service;</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(Q) Guarantee means a written promise from a third party to assume liability up to a specified amount for delinquent charges which might accrue</w:t>
      </w:r>
      <w:r w:rsidRPr="001B7277">
        <w:rPr>
          <w:rFonts w:ascii="Demos Next Pro" w:hAnsi="Demos Next Pro"/>
          <w:szCs w:val="18"/>
        </w:rPr>
        <w:t xml:space="preserve"> to a particular customer;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(R) Initial bill means the first bill rendered by a utility for a customer’s service;</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 xml:space="preserve">(S) In dispute means to question and request examination of utility bills or services rendered; </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(T) Inquiry means a question or request for information related to utility charges, services, practices, or procedures;</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(U) Late payment charge means an assessment on a delinquent charge in accordance with a utility tariff on file with the commission and i</w:t>
      </w:r>
      <w:r w:rsidRPr="001B7277">
        <w:rPr>
          <w:rFonts w:ascii="Demos Next Pro" w:hAnsi="Demos Next Pro"/>
          <w:szCs w:val="18"/>
        </w:rPr>
        <w:t xml:space="preserve">n addition to the delinquent charge; </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(V) Payment means cash, draft of good and sufficient funds, or electronic transfer;</w:t>
      </w:r>
    </w:p>
    <w:p w:rsidR="000070D1" w:rsidRPr="001B7277" w:rsidRDefault="001B7277">
      <w:pPr>
        <w:pStyle w:val="m"/>
        <w:spacing w:line="204" w:lineRule="exact"/>
        <w:rPr>
          <w:rFonts w:ascii="Demos Next Pro" w:hAnsi="Demos Next Pro"/>
          <w:szCs w:val="18"/>
        </w:rPr>
      </w:pPr>
      <w:r w:rsidRPr="001B7277">
        <w:rPr>
          <w:rFonts w:ascii="Demos Next Pro" w:hAnsi="Demos Next Pro"/>
          <w:szCs w:val="18"/>
        </w:rPr>
        <w:t>(W) Payment agreement means a payment plan entered into by a customer and a utility;</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(X) Preferred payment date plan means a commissio</w:t>
      </w:r>
      <w:r w:rsidRPr="001B7277">
        <w:rPr>
          <w:rFonts w:ascii="Demos Next Pro" w:hAnsi="Demos Next Pro"/>
          <w:szCs w:val="18"/>
        </w:rPr>
        <w:t xml:space="preserve">n-approved plan offered at the utility’s option in which the delinquent date for the charges stated on a bill shall occur on the same day during each billing period as selected by the customer;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w w:val="98"/>
          <w:szCs w:val="18"/>
        </w:rPr>
        <w:t>(Y) Purchased gas adjustment (PGA) clause means the adjustmen</w:t>
      </w:r>
      <w:r w:rsidRPr="001B7277">
        <w:rPr>
          <w:rFonts w:ascii="Demos Next Pro" w:hAnsi="Demos Next Pro"/>
          <w:w w:val="98"/>
          <w:szCs w:val="18"/>
        </w:rPr>
        <w:t xml:space="preserve">t procedure approved by the commission to recognize variations </w:t>
      </w:r>
      <w:r w:rsidRPr="001B7277">
        <w:rPr>
          <w:rFonts w:ascii="Demos Next Pro" w:hAnsi="Demos Next Pro"/>
          <w:szCs w:val="18"/>
        </w:rPr>
        <w:t xml:space="preserve">in the cost of purchased gas;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 xml:space="preserve">(Z) Rendition of a bill occurs on the date mailed, sent electronically, or hand delivered;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(AA) Residential service or service means the provision of or use of a</w:t>
      </w:r>
      <w:r w:rsidRPr="001B7277">
        <w:rPr>
          <w:rFonts w:ascii="Demos Next Pro" w:hAnsi="Demos Next Pro"/>
          <w:szCs w:val="18"/>
        </w:rPr>
        <w:t xml:space="preserve"> utility service for domestic purposes;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 xml:space="preserve">(BB) Seasonally billed customer means a residential customer billed on a seasonal basis in accordance with a utility tariff on file with the commission;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(CC) Settlement agreement means an agreement between a custom</w:t>
      </w:r>
      <w:r w:rsidRPr="001B7277">
        <w:rPr>
          <w:rFonts w:ascii="Demos Next Pro" w:hAnsi="Demos Next Pro"/>
          <w:szCs w:val="18"/>
        </w:rPr>
        <w:t xml:space="preserve">er and a utility which resolves any matter in dispute between the parties or provides for the payment of undisputed charges over a period longer than the customer’s normal billing period;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(DD) Tariff means a schedule of rates, services, and rules describi</w:t>
      </w:r>
      <w:r w:rsidRPr="001B7277">
        <w:rPr>
          <w:rFonts w:ascii="Demos Next Pro" w:hAnsi="Demos Next Pro"/>
          <w:szCs w:val="18"/>
        </w:rPr>
        <w:t xml:space="preserve">ng a utility’s service, filed by a utility and approved </w:t>
      </w:r>
      <w:proofErr w:type="gramStart"/>
      <w:r w:rsidRPr="001B7277">
        <w:rPr>
          <w:rFonts w:ascii="Demos Next Pro" w:hAnsi="Demos Next Pro"/>
          <w:szCs w:val="18"/>
        </w:rPr>
        <w:t>by  commission</w:t>
      </w:r>
      <w:proofErr w:type="gramEnd"/>
      <w:r w:rsidRPr="001B7277">
        <w:rPr>
          <w:rFonts w:ascii="Demos Next Pro" w:hAnsi="Demos Next Pro"/>
          <w:szCs w:val="18"/>
        </w:rPr>
        <w:t xml:space="preserve"> order or operation of law;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 xml:space="preserve">(EE) Termination of service or termination means a cessation of service requested by a customer; </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(FF) Utility means an electric, gas, sewer, or water corpor</w:t>
      </w:r>
      <w:r w:rsidRPr="001B7277">
        <w:rPr>
          <w:rFonts w:ascii="Demos Next Pro" w:hAnsi="Demos Next Pro"/>
          <w:szCs w:val="18"/>
        </w:rPr>
        <w:t xml:space="preserve">ation as those terms are defined in section 386.020, </w:t>
      </w:r>
      <w:proofErr w:type="spellStart"/>
      <w:r w:rsidRPr="001B7277">
        <w:rPr>
          <w:rFonts w:ascii="Demos Next Pro" w:hAnsi="Demos Next Pro"/>
          <w:szCs w:val="18"/>
        </w:rPr>
        <w:t>RSMo</w:t>
      </w:r>
      <w:proofErr w:type="spellEnd"/>
      <w:r w:rsidRPr="001B7277">
        <w:rPr>
          <w:rFonts w:ascii="Demos Next Pro" w:hAnsi="Demos Next Pro"/>
          <w:szCs w:val="18"/>
        </w:rPr>
        <w:t>; and</w:t>
      </w:r>
    </w:p>
    <w:p w:rsidR="000070D1" w:rsidRPr="001B7277" w:rsidRDefault="001B7277">
      <w:pPr>
        <w:pStyle w:val="m"/>
        <w:tabs>
          <w:tab w:val="left" w:pos="180"/>
        </w:tabs>
        <w:spacing w:line="204" w:lineRule="exact"/>
        <w:rPr>
          <w:rFonts w:ascii="Demos Next Pro" w:hAnsi="Demos Next Pro"/>
          <w:szCs w:val="18"/>
        </w:rPr>
      </w:pPr>
      <w:r w:rsidRPr="001B7277">
        <w:rPr>
          <w:rFonts w:ascii="Demos Next Pro" w:hAnsi="Demos Next Pro"/>
          <w:szCs w:val="18"/>
        </w:rPr>
        <w:t>(GG) Utility charges mean the rates for utility service and other charges authorized by the commission.</w:t>
      </w:r>
    </w:p>
    <w:p w:rsidR="000070D1" w:rsidRPr="001B7277" w:rsidRDefault="001B7277">
      <w:pPr>
        <w:pStyle w:val="auth"/>
        <w:spacing w:line="200" w:lineRule="exact"/>
        <w:rPr>
          <w:rFonts w:ascii="Demos Next Pro" w:hAnsi="Demos Next Pro"/>
          <w:szCs w:val="18"/>
        </w:rPr>
      </w:pPr>
      <w:r w:rsidRPr="001B7277">
        <w:rPr>
          <w:rFonts w:ascii="Demos Next Pro" w:hAnsi="Demos Next Pro"/>
          <w:szCs w:val="18"/>
        </w:rPr>
        <w:t xml:space="preserve">AUTHORITY: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w:t>
      </w:r>
      <w:r w:rsidRPr="001B7277">
        <w:rPr>
          <w:rFonts w:ascii="Demos Next Pro" w:hAnsi="Demos Next Pro"/>
          <w:szCs w:val="18"/>
        </w:rPr>
        <w:t xml:space="preserve"> 4 CSR 240-13.015. Original rule filed Sept. 22, 1993, effective July 10, 1994. Amended: Filed March 24, 2004, effective Oct. 30, 2004. Amended: Filed Aug. 1, 2013, effective March 30, 2014. Amended: Filed Nov. 7, 2018, effective July 30, 2019. Moved to 20</w:t>
      </w:r>
      <w:r w:rsidRPr="001B7277">
        <w:rPr>
          <w:rFonts w:ascii="Demos Next Pro" w:hAnsi="Demos Next Pro"/>
          <w:szCs w:val="18"/>
        </w:rPr>
        <w:t xml:space="preserve"> CSR 4240-13.015, effective Aug. 28, 2019.</w:t>
      </w:r>
    </w:p>
    <w:p w:rsidR="000070D1" w:rsidRPr="001B7277" w:rsidRDefault="001B7277">
      <w:pPr>
        <w:pStyle w:val="oa"/>
        <w:rPr>
          <w:rFonts w:ascii="Demos Next Pro" w:hAnsi="Demos Next Pro"/>
          <w:sz w:val="18"/>
          <w:szCs w:val="18"/>
        </w:rPr>
      </w:pPr>
      <w:r w:rsidRPr="001B7277">
        <w:rPr>
          <w:rFonts w:ascii="Demos Next Pro" w:hAnsi="Demos Next Pro"/>
          <w:sz w:val="18"/>
          <w:szCs w:val="18"/>
        </w:rPr>
        <w:t xml:space="preserve">*Original authority: 386.250(6),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 1967, 1977, 1980, 1987, 1988, 1991, 1993, 1995, 1996 and 393.140(11),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 </w:t>
      </w:r>
    </w:p>
    <w:p w:rsidR="000070D1" w:rsidRPr="001B7277" w:rsidRDefault="000070D1">
      <w:pPr>
        <w:pStyle w:val="bold"/>
        <w:spacing w:before="0"/>
        <w:rPr>
          <w:rFonts w:ascii="Demos Next Pro" w:hAnsi="Demos Next Pro"/>
          <w:szCs w:val="18"/>
        </w:rPr>
      </w:pPr>
    </w:p>
    <w:p w:rsidR="000070D1" w:rsidRPr="001B7277" w:rsidRDefault="000070D1">
      <w:pPr>
        <w:pStyle w:val="bold"/>
        <w:spacing w:before="0"/>
        <w:rPr>
          <w:rFonts w:ascii="Demos Next Pro" w:hAnsi="Demos Next Pro"/>
          <w:szCs w:val="18"/>
        </w:rPr>
      </w:pPr>
    </w:p>
    <w:p w:rsidR="000070D1" w:rsidRPr="001B7277" w:rsidRDefault="001B7277">
      <w:pPr>
        <w:pStyle w:val="bold"/>
        <w:spacing w:before="0"/>
        <w:rPr>
          <w:rFonts w:ascii="Demos Next Pro" w:hAnsi="Demos Next Pro"/>
          <w:szCs w:val="18"/>
        </w:rPr>
      </w:pPr>
      <w:r w:rsidRPr="001B7277">
        <w:rPr>
          <w:rFonts w:ascii="Demos Next Pro" w:hAnsi="Demos Next Pro"/>
          <w:szCs w:val="18"/>
        </w:rPr>
        <w:t>20 CSR 4240-13.020 Billing and Payment Standards</w:t>
      </w:r>
    </w:p>
    <w:p w:rsidR="000070D1" w:rsidRPr="001B7277" w:rsidRDefault="001B7277">
      <w:pPr>
        <w:pStyle w:val="purpose"/>
        <w:rPr>
          <w:rFonts w:ascii="Demos Next Pro" w:hAnsi="Demos Next Pro"/>
          <w:szCs w:val="18"/>
        </w:rPr>
      </w:pPr>
      <w:r w:rsidRPr="001B7277">
        <w:rPr>
          <w:rFonts w:ascii="Demos Next Pro" w:hAnsi="Demos Next Pro"/>
          <w:szCs w:val="18"/>
        </w:rPr>
        <w:t>PU</w:t>
      </w:r>
      <w:r w:rsidRPr="001B7277">
        <w:rPr>
          <w:rFonts w:ascii="Demos Next Pro" w:hAnsi="Demos Next Pro"/>
          <w:szCs w:val="18"/>
        </w:rPr>
        <w:t xml:space="preserve">RPOSE: This rule establishes reasonable and uniform billing and payment standards for residential service to be observed by utilities and customers.  </w:t>
      </w:r>
    </w:p>
    <w:p w:rsidR="000070D1" w:rsidRPr="001B7277" w:rsidRDefault="001B7277">
      <w:pPr>
        <w:pStyle w:val="text"/>
        <w:rPr>
          <w:rFonts w:ascii="Demos Next Pro" w:hAnsi="Demos Next Pro"/>
          <w:w w:val="98"/>
          <w:szCs w:val="18"/>
        </w:rPr>
      </w:pPr>
      <w:r w:rsidRPr="001B7277">
        <w:rPr>
          <w:rFonts w:ascii="Demos Next Pro" w:hAnsi="Demos Next Pro"/>
          <w:w w:val="98"/>
          <w:szCs w:val="18"/>
        </w:rPr>
        <w:t xml:space="preserve">(1) </w:t>
      </w:r>
      <w:r w:rsidRPr="001B7277">
        <w:rPr>
          <w:rStyle w:val="Normal1"/>
          <w:rFonts w:ascii="Demos Next Pro" w:eastAsia="CG Times" w:hAnsi="Demos Next Pro" w:cs="CG Times"/>
          <w:w w:val="98"/>
          <w:sz w:val="18"/>
          <w:szCs w:val="18"/>
        </w:rPr>
        <w:t>A utility shall render a bill for each billing period to every residential customer in accordance wit</w:t>
      </w:r>
      <w:r w:rsidRPr="001B7277">
        <w:rPr>
          <w:rStyle w:val="Normal1"/>
          <w:rFonts w:ascii="Demos Next Pro" w:eastAsia="CG Times" w:hAnsi="Demos Next Pro" w:cs="CG Times"/>
          <w:w w:val="98"/>
          <w:sz w:val="18"/>
          <w:szCs w:val="18"/>
        </w:rPr>
        <w:t>h commission rules and its approved tariff.</w:t>
      </w:r>
    </w:p>
    <w:p w:rsidR="000070D1" w:rsidRPr="001B7277" w:rsidRDefault="001B7277">
      <w:pPr>
        <w:pStyle w:val="text"/>
        <w:rPr>
          <w:rFonts w:ascii="Demos Next Pro" w:hAnsi="Demos Next Pro"/>
          <w:szCs w:val="18"/>
        </w:rPr>
      </w:pPr>
      <w:r w:rsidRPr="001B7277">
        <w:rPr>
          <w:rFonts w:ascii="Demos Next Pro" w:hAnsi="Demos Next Pro"/>
          <w:szCs w:val="18"/>
        </w:rPr>
        <w:t xml:space="preserve">(2) Each billing statement rendered by a utility shall be computed on the actual usage during the billing period except as follows: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(A) A utility may render a bill based on estimated usage—</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1. To seasonally bill</w:t>
      </w:r>
      <w:r w:rsidRPr="001B7277">
        <w:rPr>
          <w:rFonts w:ascii="Demos Next Pro" w:hAnsi="Demos Next Pro"/>
          <w:szCs w:val="18"/>
        </w:rPr>
        <w:t xml:space="preserve">ed customers, provided that an approved tariff reflecting seasonal estimation is on file with the commission and an actual reading is obtained before each change in the seasonal cycle;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2. When extreme weather conditions, emergencies, labor agreements, or work stoppages prevent actual meter readings; </w:t>
      </w:r>
    </w:p>
    <w:p w:rsidR="000070D1" w:rsidRPr="001B7277" w:rsidRDefault="001B7277">
      <w:pPr>
        <w:pStyle w:val="mm"/>
        <w:tabs>
          <w:tab w:val="left" w:pos="180"/>
          <w:tab w:val="left" w:pos="540"/>
          <w:tab w:val="left" w:pos="900"/>
        </w:tabs>
        <w:rPr>
          <w:rFonts w:ascii="Demos Next Pro" w:hAnsi="Demos Next Pro"/>
          <w:w w:val="98"/>
          <w:szCs w:val="18"/>
        </w:rPr>
      </w:pPr>
      <w:r w:rsidRPr="001B7277">
        <w:rPr>
          <w:rFonts w:ascii="Demos Next Pro" w:hAnsi="Demos Next Pro"/>
          <w:w w:val="98"/>
          <w:szCs w:val="18"/>
        </w:rPr>
        <w:lastRenderedPageBreak/>
        <w:t>3. When the utility is unable to obtain a meter reading for reasons beyond the utility’s reasonable control, including an inability to acce</w:t>
      </w:r>
      <w:r w:rsidRPr="001B7277">
        <w:rPr>
          <w:rFonts w:ascii="Demos Next Pro" w:hAnsi="Demos Next Pro"/>
          <w:w w:val="98"/>
          <w:szCs w:val="18"/>
        </w:rPr>
        <w:t>ss the customer’s premises as necessary. If the utility is unable to obtain an actual correct meter reading for these reasons, where necessary it shall undertake reasonable alternatives to obtain a customer reading of the meter, for example mailing or leav</w:t>
      </w:r>
      <w:r w:rsidRPr="001B7277">
        <w:rPr>
          <w:rFonts w:ascii="Demos Next Pro" w:hAnsi="Demos Next Pro"/>
          <w:w w:val="98"/>
          <w:szCs w:val="18"/>
        </w:rPr>
        <w:t>ing postpaid, preaddressed postcards upon which the customer may note the reading unless the customer requests otherwise;</w:t>
      </w:r>
    </w:p>
    <w:p w:rsidR="000070D1" w:rsidRPr="001B7277" w:rsidRDefault="001B7277">
      <w:pPr>
        <w:pStyle w:val="mm"/>
        <w:tabs>
          <w:tab w:val="left" w:pos="180"/>
          <w:tab w:val="left" w:pos="540"/>
        </w:tabs>
        <w:rPr>
          <w:rFonts w:ascii="Demos Next Pro" w:hAnsi="Demos Next Pro"/>
          <w:szCs w:val="18"/>
        </w:rPr>
      </w:pPr>
      <w:r w:rsidRPr="001B7277">
        <w:rPr>
          <w:rFonts w:ascii="Demos Next Pro" w:hAnsi="Demos Next Pro"/>
          <w:szCs w:val="18"/>
        </w:rPr>
        <w:t>4. When the utility does not obtain an accurate or correct meter reading due to equipment or mechanical failure, when the company coul</w:t>
      </w:r>
      <w:r w:rsidRPr="001B7277">
        <w:rPr>
          <w:rFonts w:ascii="Demos Next Pro" w:hAnsi="Demos Next Pro"/>
          <w:szCs w:val="18"/>
        </w:rPr>
        <w:t>d not reasonably detect such failure given variability in usage at that customer location;</w:t>
      </w:r>
    </w:p>
    <w:p w:rsidR="000070D1" w:rsidRPr="001B7277" w:rsidRDefault="001B7277">
      <w:pPr>
        <w:pStyle w:val="mm"/>
        <w:keepLines w:val="0"/>
        <w:tabs>
          <w:tab w:val="left" w:pos="180"/>
          <w:tab w:val="left" w:pos="540"/>
        </w:tabs>
        <w:rPr>
          <w:rFonts w:ascii="Demos Next Pro" w:hAnsi="Demos Next Pro"/>
          <w:szCs w:val="18"/>
        </w:rPr>
      </w:pPr>
      <w:r w:rsidRPr="001B7277">
        <w:rPr>
          <w:rFonts w:ascii="Demos Next Pro" w:hAnsi="Demos Next Pro"/>
          <w:szCs w:val="18"/>
        </w:rPr>
        <w:t>5. When a utility is unable to accurately obtain a meter reading due to human or billing system error;</w:t>
      </w:r>
    </w:p>
    <w:p w:rsidR="000070D1" w:rsidRPr="001B7277" w:rsidRDefault="001B7277">
      <w:pPr>
        <w:pStyle w:val="mm"/>
        <w:keepLines w:val="0"/>
        <w:tabs>
          <w:tab w:val="left" w:pos="180"/>
          <w:tab w:val="left" w:pos="540"/>
        </w:tabs>
        <w:rPr>
          <w:rFonts w:ascii="Demos Next Pro" w:hAnsi="Demos Next Pro"/>
          <w:w w:val="98"/>
          <w:szCs w:val="18"/>
        </w:rPr>
      </w:pPr>
      <w:r w:rsidRPr="001B7277">
        <w:rPr>
          <w:rFonts w:ascii="Demos Next Pro" w:hAnsi="Demos Next Pro"/>
          <w:w w:val="98"/>
          <w:szCs w:val="18"/>
        </w:rPr>
        <w:t>6. When the utility does not obtain an accurate or correct met</w:t>
      </w:r>
      <w:r w:rsidRPr="001B7277">
        <w:rPr>
          <w:rFonts w:ascii="Demos Next Pro" w:hAnsi="Demos Next Pro"/>
          <w:w w:val="98"/>
          <w:szCs w:val="18"/>
        </w:rPr>
        <w:t>er reading due to equipment or mechanical failure, including a remote meter reading device’s failure to transmit a reliable reading; and</w:t>
      </w:r>
    </w:p>
    <w:p w:rsidR="000070D1" w:rsidRPr="001B7277" w:rsidRDefault="001B7277">
      <w:pPr>
        <w:pStyle w:val="mm"/>
        <w:tabs>
          <w:tab w:val="left" w:pos="180"/>
          <w:tab w:val="left" w:pos="540"/>
        </w:tabs>
        <w:rPr>
          <w:rFonts w:ascii="Demos Next Pro" w:hAnsi="Demos Next Pro"/>
          <w:szCs w:val="18"/>
        </w:rPr>
      </w:pPr>
      <w:r w:rsidRPr="001B7277">
        <w:rPr>
          <w:rFonts w:ascii="Demos Next Pro" w:hAnsi="Demos Next Pro"/>
          <w:szCs w:val="18"/>
        </w:rPr>
        <w:t>7. When the utility does not obtain an accurate or correct meter reading due to failure to detect and verify usage at t</w:t>
      </w:r>
      <w:r w:rsidRPr="001B7277">
        <w:rPr>
          <w:rFonts w:ascii="Demos Next Pro" w:hAnsi="Demos Next Pro"/>
          <w:szCs w:val="18"/>
        </w:rPr>
        <w:t>he customer’s location, i.e., vacant with usage;</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(B) A utility shall not render a bill based on estimated usage for more than three (3) consecutive billing periods or one (1) year, whichever is less, except under conditions described in paragraphs (2)(A)1.</w:t>
      </w:r>
      <w:r w:rsidRPr="001B7277">
        <w:rPr>
          <w:rFonts w:ascii="Demos Next Pro" w:hAnsi="Demos Next Pro"/>
          <w:szCs w:val="18"/>
        </w:rPr>
        <w:t xml:space="preserve">–(2)(A)4. of this rule;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 xml:space="preserve">(C) When a utility renders a bill based on estimated usage, it shall comply with the following: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1. A utility that has an estimating procedure in its filed and commission-approved tariffs shall follow that estimating procedure;</w:t>
      </w:r>
    </w:p>
    <w:p w:rsidR="000070D1" w:rsidRPr="001B7277" w:rsidRDefault="001B7277">
      <w:pPr>
        <w:pStyle w:val="mm"/>
        <w:keepLines w:val="0"/>
        <w:tabs>
          <w:tab w:val="left" w:pos="180"/>
          <w:tab w:val="left" w:pos="540"/>
          <w:tab w:val="left" w:pos="900"/>
        </w:tabs>
        <w:rPr>
          <w:rFonts w:ascii="Demos Next Pro" w:hAnsi="Demos Next Pro"/>
          <w:szCs w:val="18"/>
        </w:rPr>
      </w:pPr>
      <w:r w:rsidRPr="001B7277">
        <w:rPr>
          <w:rFonts w:ascii="Demos Next Pro" w:hAnsi="Demos Next Pro"/>
          <w:w w:val="98"/>
          <w:szCs w:val="18"/>
        </w:rPr>
        <w:t xml:space="preserve">2. </w:t>
      </w:r>
      <w:r w:rsidRPr="001B7277">
        <w:rPr>
          <w:rFonts w:ascii="Demos Next Pro" w:hAnsi="Demos Next Pro"/>
          <w:w w:val="98"/>
          <w:szCs w:val="18"/>
        </w:rPr>
        <w:t>A utility that does not have an approved estimating procedure shall base the estimate on that customer’s historical aver</w:t>
      </w:r>
      <w:r w:rsidRPr="001B7277">
        <w:rPr>
          <w:rFonts w:ascii="Demos Next Pro" w:hAnsi="Demos Next Pro"/>
          <w:szCs w:val="18"/>
        </w:rPr>
        <w:t>age usage at the same premises for the same billing periods during any or all of the past three (3) years for which actual usage data is</w:t>
      </w:r>
      <w:r w:rsidRPr="001B7277">
        <w:rPr>
          <w:rFonts w:ascii="Demos Next Pro" w:hAnsi="Demos Next Pro"/>
          <w:szCs w:val="18"/>
        </w:rPr>
        <w:t xml:space="preserve"> available. In the event the customer was provided utility service at the premises for less than one (1) year, then the estimate shall be based on usage from the average of the customer’s actual usage for the previous three (3) billing periods. If the cust</w:t>
      </w:r>
      <w:r w:rsidRPr="001B7277">
        <w:rPr>
          <w:rFonts w:ascii="Demos Next Pro" w:hAnsi="Demos Next Pro"/>
          <w:szCs w:val="18"/>
        </w:rPr>
        <w:t>omer has not had utility service for three (3) billing periods or if actual usage during that time is not available, the utility shall base the estimate on the average usage of available actual usage data for the months the customer has had utility service</w:t>
      </w:r>
      <w:r w:rsidRPr="001B7277">
        <w:rPr>
          <w:rFonts w:ascii="Demos Next Pro" w:hAnsi="Demos Next Pro"/>
          <w:szCs w:val="18"/>
        </w:rPr>
        <w:t xml:space="preserve">. In cases where no prior actual usage information is available or the prior usage is estimated and cannot be determined by subsequent actual meter readings, the utility shall base the estimate upon average usage of similarly situated customers;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3. A util</w:t>
      </w:r>
      <w:r w:rsidRPr="001B7277">
        <w:rPr>
          <w:rFonts w:ascii="Demos Next Pro" w:hAnsi="Demos Next Pro"/>
          <w:szCs w:val="18"/>
        </w:rPr>
        <w:t>ity shall not estimate a customer’s initial or final bill for service, unless conditions beyond the control of the utility prevent an actual meter reading. In such cases, if and when actual meter readings become available, the utility shall adjust the init</w:t>
      </w:r>
      <w:r w:rsidRPr="001B7277">
        <w:rPr>
          <w:rFonts w:ascii="Demos Next Pro" w:hAnsi="Demos Next Pro"/>
          <w:szCs w:val="18"/>
        </w:rPr>
        <w:t>ial or final bill by issuing a bill for additional charge, or refund, as appropriate;</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4. A utility shall maintain accurate records of the reasons for the estimated bill and all efforts made to secure an actual reading;</w:t>
      </w:r>
    </w:p>
    <w:p w:rsidR="000070D1" w:rsidRPr="001B7277" w:rsidRDefault="001B7277">
      <w:pPr>
        <w:pStyle w:val="mm"/>
        <w:keepLines w:val="0"/>
        <w:tabs>
          <w:tab w:val="left" w:pos="180"/>
          <w:tab w:val="left" w:pos="540"/>
          <w:tab w:val="left" w:pos="900"/>
        </w:tabs>
        <w:rPr>
          <w:rFonts w:ascii="Demos Next Pro" w:hAnsi="Demos Next Pro"/>
          <w:szCs w:val="18"/>
        </w:rPr>
      </w:pPr>
      <w:r w:rsidRPr="001B7277">
        <w:rPr>
          <w:rFonts w:ascii="Demos Next Pro" w:hAnsi="Demos Next Pro"/>
          <w:szCs w:val="18"/>
        </w:rPr>
        <w:t>5. A utility shall clearly and conspi</w:t>
      </w:r>
      <w:r w:rsidRPr="001B7277">
        <w:rPr>
          <w:rFonts w:ascii="Demos Next Pro" w:hAnsi="Demos Next Pro"/>
          <w:szCs w:val="18"/>
        </w:rPr>
        <w:t xml:space="preserve">cuously note on the bill that it is based on estimated usage; and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6. Use customer-supplied readings, whenever viable (i.e., in line with prior usage or seasonal usage), to determine usage; and</w:t>
      </w:r>
    </w:p>
    <w:p w:rsidR="000070D1" w:rsidRPr="001B7277" w:rsidRDefault="001B7277">
      <w:pPr>
        <w:pStyle w:val="m"/>
        <w:keepLines w:val="0"/>
        <w:tabs>
          <w:tab w:val="left" w:pos="180"/>
          <w:tab w:val="left" w:pos="540"/>
          <w:tab w:val="left" w:pos="900"/>
        </w:tabs>
        <w:rPr>
          <w:rFonts w:ascii="Demos Next Pro" w:hAnsi="Demos Next Pro"/>
          <w:szCs w:val="18"/>
        </w:rPr>
      </w:pPr>
      <w:r w:rsidRPr="001B7277">
        <w:rPr>
          <w:rFonts w:ascii="Demos Next Pro" w:hAnsi="Demos Next Pro"/>
          <w:szCs w:val="18"/>
        </w:rPr>
        <w:t>(D) A water utility or sewer utility may render bills for service based on a flat rate if authorized by its commission-approved tariff. Flat rate bills may be rendered in advance for service being provided, if so authorized by its filed tariff.</w:t>
      </w:r>
    </w:p>
    <w:p w:rsidR="000070D1" w:rsidRPr="001B7277" w:rsidRDefault="001B7277">
      <w:pPr>
        <w:pStyle w:val="text"/>
        <w:tabs>
          <w:tab w:val="left" w:pos="180"/>
          <w:tab w:val="left" w:pos="540"/>
          <w:tab w:val="left" w:pos="900"/>
        </w:tabs>
        <w:spacing w:before="181"/>
        <w:rPr>
          <w:rFonts w:ascii="Demos Next Pro" w:hAnsi="Demos Next Pro"/>
          <w:szCs w:val="18"/>
        </w:rPr>
      </w:pPr>
      <w:r w:rsidRPr="001B7277">
        <w:rPr>
          <w:rFonts w:ascii="Demos Next Pro" w:hAnsi="Demos Next Pro"/>
          <w:szCs w:val="18"/>
        </w:rPr>
        <w:t>(3) If a ut</w:t>
      </w:r>
      <w:r w:rsidRPr="001B7277">
        <w:rPr>
          <w:rFonts w:ascii="Demos Next Pro" w:hAnsi="Demos Next Pro"/>
          <w:szCs w:val="18"/>
        </w:rPr>
        <w:t>ility is unable to obtain an actual meter reading for three (3) consecutive billing periods, the utility shall advise the customer by first class mail or personal delivery that the bills being rendered are estimated, that estimation may not reflect the act</w:t>
      </w:r>
      <w:r w:rsidRPr="001B7277">
        <w:rPr>
          <w:rFonts w:ascii="Demos Next Pro" w:hAnsi="Demos Next Pro"/>
          <w:szCs w:val="18"/>
        </w:rPr>
        <w:t>ual usage, and that the customer may read and report their electric, gas, sewer, or water usage to the utility on a regular basis. A utility shall explain to the customer the procedure by which this reading and reporting may be initiated. At least annually</w:t>
      </w:r>
      <w:r w:rsidRPr="001B7277">
        <w:rPr>
          <w:rFonts w:ascii="Demos Next Pro" w:hAnsi="Demos Next Pro"/>
          <w:szCs w:val="18"/>
        </w:rPr>
        <w:t>, a utility shall attempt to secure an actual meter reading from customers who are reporting their own usage, except for quarterly-billing utilities in which case it shall be every two (2) years. These attempts shall include personal contact with the custo</w:t>
      </w:r>
      <w:r w:rsidRPr="001B7277">
        <w:rPr>
          <w:rFonts w:ascii="Demos Next Pro" w:hAnsi="Demos Next Pro"/>
          <w:szCs w:val="18"/>
        </w:rPr>
        <w:t>mer to advise the customer of the regular meter reading day. The utility shall offer appointments for meter readings on Saturday or prior to 9:00 p.m. on weekdays. The utility’s obligation to make appointments shall begin only after a tariff, describing th</w:t>
      </w:r>
      <w:r w:rsidRPr="001B7277">
        <w:rPr>
          <w:rFonts w:ascii="Demos Next Pro" w:hAnsi="Demos Next Pro"/>
          <w:szCs w:val="18"/>
        </w:rPr>
        <w:t xml:space="preserve">e appointment process, has been filed with and approved by the commission. Discontinuance of the service of a customer who is reading and reporting usage on a regular basis because of inability to secure an actual meter reading shall not be required. </w:t>
      </w:r>
    </w:p>
    <w:p w:rsidR="000070D1" w:rsidRPr="001B7277" w:rsidRDefault="001B7277">
      <w:pPr>
        <w:pStyle w:val="text"/>
        <w:rPr>
          <w:rFonts w:ascii="Demos Next Pro" w:hAnsi="Demos Next Pro"/>
          <w:szCs w:val="18"/>
        </w:rPr>
      </w:pPr>
      <w:r w:rsidRPr="001B7277">
        <w:rPr>
          <w:rFonts w:ascii="Demos Next Pro" w:hAnsi="Demos Next Pro"/>
          <w:szCs w:val="18"/>
        </w:rPr>
        <w:lastRenderedPageBreak/>
        <w:t xml:space="preserve">(4) </w:t>
      </w:r>
      <w:r w:rsidRPr="001B7277">
        <w:rPr>
          <w:rFonts w:ascii="Demos Next Pro" w:hAnsi="Demos Next Pro"/>
          <w:szCs w:val="18"/>
        </w:rPr>
        <w:t xml:space="preserve">If a customer fails to report usage to the utility, the company shall obtain a meter reading at least annually. The utility shall notify the customer that if usage is not reported regularly by the customer and if the customer fails, after written request, </w:t>
      </w:r>
      <w:r w:rsidRPr="001B7277">
        <w:rPr>
          <w:rFonts w:ascii="Demos Next Pro" w:hAnsi="Demos Next Pro"/>
          <w:szCs w:val="18"/>
        </w:rPr>
        <w:t xml:space="preserve">to grant access to the meter, then service may be discontinued pursuant to 4 CSR 240-13.050. </w:t>
      </w:r>
    </w:p>
    <w:p w:rsidR="000070D1" w:rsidRPr="001B7277" w:rsidRDefault="001B7277">
      <w:pPr>
        <w:pStyle w:val="text"/>
        <w:rPr>
          <w:rFonts w:ascii="Demos Next Pro" w:hAnsi="Demos Next Pro"/>
          <w:szCs w:val="18"/>
        </w:rPr>
      </w:pPr>
      <w:r w:rsidRPr="001B7277">
        <w:rPr>
          <w:rFonts w:ascii="Demos Next Pro" w:hAnsi="Demos Next Pro"/>
          <w:szCs w:val="18"/>
        </w:rPr>
        <w:t>(5) Notwithstanding section (2) of this rule, a utility may bill its customers in accordance with equal payment billing programs at the election of the utility cu</w:t>
      </w:r>
      <w:r w:rsidRPr="001B7277">
        <w:rPr>
          <w:rFonts w:ascii="Demos Next Pro" w:hAnsi="Demos Next Pro"/>
          <w:szCs w:val="18"/>
        </w:rPr>
        <w:t>stomer, provided the equal payment billing program tariff has been previously approved by the commission.</w:t>
      </w:r>
    </w:p>
    <w:p w:rsidR="000070D1" w:rsidRPr="001B7277" w:rsidRDefault="001B7277">
      <w:pPr>
        <w:pStyle w:val="text"/>
        <w:keepLines w:val="0"/>
        <w:rPr>
          <w:rFonts w:ascii="Demos Next Pro" w:hAnsi="Demos Next Pro"/>
          <w:szCs w:val="18"/>
        </w:rPr>
      </w:pPr>
      <w:r w:rsidRPr="001B7277">
        <w:rPr>
          <w:rFonts w:ascii="Demos Next Pro" w:hAnsi="Demos Next Pro"/>
          <w:szCs w:val="18"/>
        </w:rPr>
        <w:t>(6) A utility may bill its customers on a cyclical basis if the individual customer receives each billing on or about the same day of each billing per</w:t>
      </w:r>
      <w:r w:rsidRPr="001B7277">
        <w:rPr>
          <w:rFonts w:ascii="Demos Next Pro" w:hAnsi="Demos Next Pro"/>
          <w:szCs w:val="18"/>
        </w:rPr>
        <w:t>iod. If a utility changes a meter reading route or schedule which results in a change of nine (9) days or more of a billing cycle, notice shall be given to the affected customer at least fifteen (15) days prior to the date the customer receives a bill base</w:t>
      </w:r>
      <w:r w:rsidRPr="001B7277">
        <w:rPr>
          <w:rFonts w:ascii="Demos Next Pro" w:hAnsi="Demos Next Pro"/>
          <w:szCs w:val="18"/>
        </w:rPr>
        <w:t xml:space="preserve">d on the new cycle. </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(7) A monthly-billed customer shall have at least twenty-one (21) days and a quarter-</w:t>
      </w:r>
      <w:proofErr w:type="spellStart"/>
      <w:r w:rsidRPr="001B7277">
        <w:rPr>
          <w:rFonts w:ascii="Demos Next Pro" w:hAnsi="Demos Next Pro"/>
          <w:szCs w:val="18"/>
        </w:rPr>
        <w:t>ly</w:t>
      </w:r>
      <w:proofErr w:type="spellEnd"/>
      <w:r w:rsidRPr="001B7277">
        <w:rPr>
          <w:rFonts w:ascii="Demos Next Pro" w:hAnsi="Demos Next Pro"/>
          <w:szCs w:val="18"/>
        </w:rPr>
        <w:t>-billed customer shall have at least sixteen (16) days from the rendition of the bill to pay the utility charges, unless a customer has selected a p</w:t>
      </w:r>
      <w:r w:rsidRPr="001B7277">
        <w:rPr>
          <w:rFonts w:ascii="Demos Next Pro" w:hAnsi="Demos Next Pro"/>
          <w:szCs w:val="18"/>
        </w:rPr>
        <w:t>referred payment date in accordance with a utility’s preferred payment date plan. If the due date or delinquent date falls upon a Sunday, legal holiday, or any other day when the offices of the utility regularly used for the payment of customer bills are n</w:t>
      </w:r>
      <w:r w:rsidRPr="001B7277">
        <w:rPr>
          <w:rFonts w:ascii="Demos Next Pro" w:hAnsi="Demos Next Pro"/>
          <w:szCs w:val="18"/>
        </w:rPr>
        <w:t>ot open to the general public, the due date or delinquent date shall be extended through the next business day. The date of payment for remittance by mail is the date on which the utility receives the remittance. A utility shall not base an assessment of a</w:t>
      </w:r>
      <w:r w:rsidRPr="001B7277">
        <w:rPr>
          <w:rFonts w:ascii="Demos Next Pro" w:hAnsi="Demos Next Pro"/>
          <w:szCs w:val="18"/>
        </w:rPr>
        <w:t xml:space="preserve"> deposit or delinquent charge, or a discontinuance of service, on a payment that was made to a payment agent on or before the due date or delinquent date.</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 xml:space="preserve">(8) </w:t>
      </w:r>
      <w:r w:rsidRPr="001B7277">
        <w:rPr>
          <w:rFonts w:ascii="Demos Next Pro" w:hAnsi="Demos Next Pro"/>
          <w:szCs w:val="18"/>
        </w:rPr>
        <w:t>A utility shall not assess an additional charge upon a customer by reason of the customer’s failure to pay any balance due and owing prior to the delinquent date unless this additional charge has been approved by the commission as a part of the utility’s c</w:t>
      </w:r>
      <w:r w:rsidRPr="001B7277">
        <w:rPr>
          <w:rFonts w:ascii="Demos Next Pro" w:hAnsi="Demos Next Pro"/>
          <w:szCs w:val="18"/>
        </w:rPr>
        <w:t xml:space="preserve">ommission-approved tariffs. </w:t>
      </w:r>
    </w:p>
    <w:p w:rsidR="000070D1" w:rsidRPr="001B7277" w:rsidRDefault="001B7277">
      <w:pPr>
        <w:pStyle w:val="text"/>
        <w:keepLines w:val="0"/>
        <w:tabs>
          <w:tab w:val="left" w:pos="180"/>
          <w:tab w:val="left" w:pos="540"/>
          <w:tab w:val="left" w:pos="900"/>
        </w:tabs>
        <w:spacing w:before="181" w:line="200" w:lineRule="exact"/>
        <w:rPr>
          <w:rFonts w:ascii="Demos Next Pro" w:hAnsi="Demos Next Pro"/>
          <w:szCs w:val="18"/>
        </w:rPr>
      </w:pPr>
      <w:r w:rsidRPr="001B7277">
        <w:rPr>
          <w:rFonts w:ascii="Demos Next Pro" w:hAnsi="Demos Next Pro"/>
          <w:szCs w:val="18"/>
        </w:rPr>
        <w:t>(9) Every bill for residential utility service shall clearly state—</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(A) The beginning and ending meter readings of the billing period and the dates of these readings; </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(B) The date when the bill will be considered due and the d</w:t>
      </w:r>
      <w:r w:rsidRPr="001B7277">
        <w:rPr>
          <w:rStyle w:val="Normal1"/>
          <w:rFonts w:ascii="Demos Next Pro" w:eastAsia="CG Times" w:hAnsi="Demos Next Pro" w:cs="CG Times"/>
          <w:sz w:val="18"/>
          <w:szCs w:val="18"/>
        </w:rPr>
        <w:t xml:space="preserve">ate when it will be delinquent, if different; </w:t>
      </w:r>
    </w:p>
    <w:p w:rsidR="000070D1" w:rsidRPr="001B7277" w:rsidRDefault="001B7277">
      <w:pPr>
        <w:pStyle w:val="m"/>
        <w:spacing w:line="200" w:lineRule="exact"/>
        <w:rPr>
          <w:rFonts w:ascii="Demos Next Pro" w:hAnsi="Demos Next Pro"/>
          <w:szCs w:val="18"/>
        </w:rPr>
      </w:pPr>
      <w:r w:rsidRPr="001B7277">
        <w:rPr>
          <w:rStyle w:val="Normal1"/>
          <w:rFonts w:ascii="Demos Next Pro" w:eastAsia="CG Times" w:hAnsi="Demos Next Pro" w:cs="CG Times"/>
          <w:sz w:val="18"/>
          <w:szCs w:val="18"/>
        </w:rPr>
        <w:t xml:space="preserve">(C) </w:t>
      </w:r>
      <w:r w:rsidRPr="001B7277">
        <w:rPr>
          <w:rFonts w:ascii="Demos Next Pro" w:hAnsi="Demos Next Pro"/>
          <w:szCs w:val="18"/>
        </w:rPr>
        <w:t xml:space="preserve">Any previous balance which states the balance due for utility charges separately from charges for services not subject to commission jurisdiction; </w:t>
      </w:r>
    </w:p>
    <w:p w:rsidR="000070D1" w:rsidRPr="001B7277" w:rsidRDefault="001B7277">
      <w:pPr>
        <w:pStyle w:val="m"/>
        <w:tabs>
          <w:tab w:val="left" w:pos="180"/>
          <w:tab w:val="left" w:pos="540"/>
          <w:tab w:val="left" w:pos="900"/>
        </w:tabs>
        <w:spacing w:line="200" w:lineRule="exact"/>
        <w:rPr>
          <w:rStyle w:val="Normal1"/>
          <w:rFonts w:ascii="Demos Next Pro" w:eastAsia="CG Times" w:hAnsi="Demos Next Pro" w:cs="CG Times"/>
          <w:sz w:val="18"/>
          <w:szCs w:val="18"/>
        </w:rPr>
      </w:pPr>
      <w:r w:rsidRPr="001B7277">
        <w:rPr>
          <w:rFonts w:ascii="Demos Next Pro" w:hAnsi="Demos Next Pro"/>
          <w:szCs w:val="18"/>
        </w:rPr>
        <w:t>(D) The amount due for the most recent billing period for</w:t>
      </w:r>
      <w:r w:rsidRPr="001B7277">
        <w:rPr>
          <w:rFonts w:ascii="Demos Next Pro" w:hAnsi="Demos Next Pro"/>
          <w:szCs w:val="18"/>
        </w:rPr>
        <w:t xml:space="preserve"> electric, gas, sewer, or water usage, stated separately from the amount due for the same period for a deposit and the amount due for the same period for service not subject to commission jurisdiction;</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(E) The amount due for other authorized charges; </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(F) </w:t>
      </w:r>
      <w:r w:rsidRPr="001B7277">
        <w:rPr>
          <w:rStyle w:val="Normal1"/>
          <w:rFonts w:ascii="Demos Next Pro" w:eastAsia="CG Times" w:hAnsi="Demos Next Pro" w:cs="CG Times"/>
          <w:sz w:val="18"/>
          <w:szCs w:val="18"/>
        </w:rPr>
        <w:t xml:space="preserve">The total amount due; </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(G) The telephone number the customer may call from the customer’s service location without incurring toll charges and the address of the utility where the customer may initiate an inquiry or complaint regarding the bill as rendered </w:t>
      </w:r>
      <w:r w:rsidRPr="001B7277">
        <w:rPr>
          <w:rStyle w:val="Normal1"/>
          <w:rFonts w:ascii="Demos Next Pro" w:eastAsia="CG Times" w:hAnsi="Demos Next Pro" w:cs="CG Times"/>
          <w:sz w:val="18"/>
          <w:szCs w:val="18"/>
        </w:rPr>
        <w:t xml:space="preserve">or the service provided. Charges for measured local service are not toll charges for purposes of this rule; </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(H) License, occupation, gross receipts, franchise, and sales taxes; and </w:t>
      </w:r>
    </w:p>
    <w:p w:rsidR="000070D1" w:rsidRPr="001B7277" w:rsidRDefault="001B7277">
      <w:pPr>
        <w:pStyle w:val="m"/>
        <w:keepLines w:val="0"/>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(I) Purchased gas adjustment cost in total or cents per unit basis. </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(10)</w:t>
      </w:r>
      <w:r w:rsidRPr="001B7277">
        <w:rPr>
          <w:rFonts w:ascii="Demos Next Pro" w:hAnsi="Demos Next Pro"/>
          <w:szCs w:val="18"/>
        </w:rPr>
        <w:t xml:space="preserve"> A utility shall render a separate billing for service provided at each address unless otherwise requested by the customer and agreed to by the utility. </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(11) A utility may include charges for special services together with utility charges on the same bill</w:t>
      </w:r>
      <w:r w:rsidRPr="001B7277">
        <w:rPr>
          <w:rFonts w:ascii="Demos Next Pro" w:hAnsi="Demos Next Pro"/>
          <w:szCs w:val="18"/>
        </w:rPr>
        <w:t xml:space="preserve"> if the charges for special services are designated clearly and separately from utility charges. If partial payment is made, the utility shall first credit all payments to the balance outstanding for gas, electric, sewer, or water charges, before crediting</w:t>
      </w:r>
      <w:r w:rsidRPr="001B7277">
        <w:rPr>
          <w:rFonts w:ascii="Demos Next Pro" w:hAnsi="Demos Next Pro"/>
          <w:szCs w:val="18"/>
        </w:rPr>
        <w:t xml:space="preserve"> a deposit. </w:t>
      </w:r>
    </w:p>
    <w:p w:rsidR="000070D1" w:rsidRPr="001B7277" w:rsidRDefault="001B7277">
      <w:pPr>
        <w:pStyle w:val="text"/>
        <w:tabs>
          <w:tab w:val="left" w:pos="180"/>
          <w:tab w:val="left" w:pos="540"/>
          <w:tab w:val="left" w:pos="900"/>
        </w:tabs>
        <w:spacing w:before="181" w:line="200" w:lineRule="exact"/>
        <w:rPr>
          <w:rFonts w:ascii="Demos Next Pro" w:hAnsi="Demos Next Pro"/>
          <w:szCs w:val="18"/>
        </w:rPr>
      </w:pPr>
      <w:r w:rsidRPr="001B7277">
        <w:rPr>
          <w:rFonts w:ascii="Demos Next Pro" w:hAnsi="Demos Next Pro"/>
          <w:szCs w:val="18"/>
        </w:rPr>
        <w:t>(12) During the billing period prior to any tariffed seasonal rate change, a utility shall notify each affected customer, on the bill or on a notice accompanying the bill, of the expected effect of the upcoming seasonal rate change on the cust</w:t>
      </w:r>
      <w:r w:rsidRPr="001B7277">
        <w:rPr>
          <w:rFonts w:ascii="Demos Next Pro" w:hAnsi="Demos Next Pro"/>
          <w:szCs w:val="18"/>
        </w:rPr>
        <w:t xml:space="preserve">omer’s bill and the months during which the forthcoming seasonal rate will be in effect. </w:t>
      </w:r>
    </w:p>
    <w:p w:rsidR="000070D1" w:rsidRPr="001B7277" w:rsidRDefault="001B7277">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80"/>
          <w:tab w:val="left" w:pos="540"/>
          <w:tab w:val="left" w:pos="900"/>
        </w:tabs>
        <w:spacing w:before="181" w:line="200" w:lineRule="exact"/>
        <w:jc w:val="both"/>
        <w:rPr>
          <w:rFonts w:ascii="Demos Next Pro" w:eastAsia="CG Times" w:hAnsi="Demos Next Pro" w:cs="CG Times"/>
          <w:sz w:val="18"/>
          <w:szCs w:val="18"/>
        </w:rPr>
      </w:pPr>
      <w:r w:rsidRPr="001B7277">
        <w:rPr>
          <w:rFonts w:ascii="Demos Next Pro" w:eastAsia="CG Times" w:hAnsi="Demos Next Pro" w:cs="CG Times"/>
          <w:sz w:val="18"/>
          <w:szCs w:val="18"/>
        </w:rPr>
        <w:t xml:space="preserve">(13) No utility may enter into any contractual or authorized pay agent relationship with any entity engaged in the business of making unsecured loans of five hundred </w:t>
      </w:r>
      <w:r w:rsidRPr="001B7277">
        <w:rPr>
          <w:rFonts w:ascii="Demos Next Pro" w:eastAsia="CG Times" w:hAnsi="Demos Next Pro" w:cs="CG Times"/>
          <w:sz w:val="18"/>
          <w:szCs w:val="18"/>
        </w:rPr>
        <w:t>dollars ($500) or less, with original payment terms of thirty-one (31) days, or less, or where repayment of the loan is secured by the borrower’s postdated check. This restriction shall not apply if the lending entity offers such loans at an aggregate, eff</w:t>
      </w:r>
      <w:r w:rsidRPr="001B7277">
        <w:rPr>
          <w:rFonts w:ascii="Demos Next Pro" w:eastAsia="CG Times" w:hAnsi="Demos Next Pro" w:cs="CG Times"/>
          <w:sz w:val="18"/>
          <w:szCs w:val="18"/>
        </w:rPr>
        <w:t>ective annual percentage interest rate of less than thirty-six percent (36%). Any utility currently in a contractual or authorized pay agent relationship that is forbidden by this section shall terminate that relationship no later than sixty (60) days afte</w:t>
      </w:r>
      <w:r w:rsidRPr="001B7277">
        <w:rPr>
          <w:rFonts w:ascii="Demos Next Pro" w:eastAsia="CG Times" w:hAnsi="Demos Next Pro" w:cs="CG Times"/>
          <w:sz w:val="18"/>
          <w:szCs w:val="18"/>
        </w:rPr>
        <w:t xml:space="preserve">r this rule becomes effective.  </w:t>
      </w:r>
    </w:p>
    <w:p w:rsidR="000070D1" w:rsidRPr="001B7277" w:rsidRDefault="001B7277">
      <w:pPr>
        <w:pStyle w:val="auth"/>
        <w:spacing w:line="200" w:lineRule="exact"/>
        <w:rPr>
          <w:rFonts w:ascii="Demos Next Pro" w:hAnsi="Demos Next Pro"/>
          <w:szCs w:val="18"/>
        </w:rPr>
      </w:pPr>
      <w:r w:rsidRPr="001B7277">
        <w:rPr>
          <w:rFonts w:ascii="Demos Next Pro" w:hAnsi="Demos Next Pro"/>
          <w:szCs w:val="18"/>
        </w:rPr>
        <w:lastRenderedPageBreak/>
        <w:t xml:space="preserve">AUTHORITY: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 4 CSR 240-13.020. Original rule filed Dec. 19, 1975, effective Dec. 30, 1975. Amended: Filed Oct. 14, 1977, effective Jan. 13, 1978. </w:t>
      </w:r>
      <w:r w:rsidRPr="001B7277">
        <w:rPr>
          <w:rFonts w:ascii="Demos Next Pro" w:hAnsi="Demos Next Pro"/>
          <w:szCs w:val="18"/>
        </w:rPr>
        <w:t>Rescinded and readopted: Filed Sept. 22, 1993, effective July 10, 1994. Amended: Filed Aug. 1, 2013, effective March 30, 2014. Amended: Filed Jan. 22, 2016, effective Aug. 30, 2016. Amended: Filed Nov. 7, 2018, effective July 30, 2019. Moved to 20 CSR 4240</w:t>
      </w:r>
      <w:r w:rsidRPr="001B7277">
        <w:rPr>
          <w:rFonts w:ascii="Demos Next Pro" w:hAnsi="Demos Next Pro"/>
          <w:szCs w:val="18"/>
        </w:rPr>
        <w:t>-13.020, effective Aug. 28, 2019.</w:t>
      </w:r>
    </w:p>
    <w:p w:rsidR="000070D1" w:rsidRPr="001B7277" w:rsidRDefault="001B7277">
      <w:pPr>
        <w:pStyle w:val="oa"/>
        <w:keepLines w:val="0"/>
        <w:rPr>
          <w:rFonts w:ascii="Demos Next Pro" w:hAnsi="Demos Next Pro"/>
          <w:sz w:val="18"/>
          <w:szCs w:val="18"/>
        </w:rPr>
      </w:pPr>
      <w:r w:rsidRPr="001B7277">
        <w:rPr>
          <w:rFonts w:ascii="Demos Next Pro" w:hAnsi="Demos Next Pro"/>
          <w:sz w:val="18"/>
          <w:szCs w:val="18"/>
        </w:rPr>
        <w:t xml:space="preserve">*Original authority: 386.250(6),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 1967, 1980, 1987, 1988, 1991, 1993, 1995, 1996 and 393.140(11),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w:t>
      </w:r>
    </w:p>
    <w:p w:rsidR="000070D1" w:rsidRPr="001B7277" w:rsidRDefault="000070D1">
      <w:pPr>
        <w:pStyle w:val="bold"/>
        <w:keepNext w:val="0"/>
        <w:keepLines w:val="0"/>
        <w:spacing w:before="0"/>
        <w:rPr>
          <w:rFonts w:ascii="Demos Next Pro" w:hAnsi="Demos Next Pro"/>
          <w:szCs w:val="18"/>
        </w:rPr>
      </w:pPr>
    </w:p>
    <w:p w:rsidR="000070D1" w:rsidRPr="001B7277" w:rsidRDefault="000070D1">
      <w:pPr>
        <w:pStyle w:val="bold"/>
        <w:keepNext w:val="0"/>
        <w:keepLines w:val="0"/>
        <w:spacing w:before="0" w:line="200" w:lineRule="exact"/>
        <w:rPr>
          <w:rFonts w:ascii="Demos Next Pro" w:hAnsi="Demos Next Pro"/>
          <w:szCs w:val="18"/>
        </w:rPr>
      </w:pPr>
    </w:p>
    <w:p w:rsidR="000070D1" w:rsidRPr="001B7277" w:rsidRDefault="001B7277">
      <w:pPr>
        <w:pStyle w:val="bold"/>
        <w:keepNext w:val="0"/>
        <w:keepLines w:val="0"/>
        <w:spacing w:before="0" w:line="200" w:lineRule="exact"/>
        <w:rPr>
          <w:rFonts w:ascii="Demos Next Pro" w:hAnsi="Demos Next Pro"/>
          <w:szCs w:val="18"/>
        </w:rPr>
      </w:pPr>
      <w:r w:rsidRPr="001B7277">
        <w:rPr>
          <w:rFonts w:ascii="Demos Next Pro" w:hAnsi="Demos Next Pro"/>
          <w:szCs w:val="18"/>
        </w:rPr>
        <w:t xml:space="preserve">20 CSR 4240-13.025 Billing Adjustments </w:t>
      </w:r>
    </w:p>
    <w:p w:rsidR="000070D1" w:rsidRPr="001B7277" w:rsidRDefault="001B7277">
      <w:pPr>
        <w:pStyle w:val="auth"/>
        <w:keepLines w:val="0"/>
        <w:spacing w:after="0" w:line="200" w:lineRule="exact"/>
        <w:rPr>
          <w:rFonts w:ascii="Demos Next Pro" w:hAnsi="Demos Next Pro"/>
          <w:szCs w:val="18"/>
        </w:rPr>
      </w:pPr>
      <w:r w:rsidRPr="001B7277">
        <w:rPr>
          <w:rFonts w:ascii="Demos Next Pro" w:hAnsi="Demos Next Pro"/>
          <w:szCs w:val="18"/>
        </w:rPr>
        <w:t xml:space="preserve">PURPOSE: </w:t>
      </w:r>
      <w:r w:rsidRPr="001B7277">
        <w:rPr>
          <w:rFonts w:ascii="Demos Next Pro" w:hAnsi="Demos Next Pro"/>
          <w:szCs w:val="18"/>
        </w:rPr>
        <w:t xml:space="preserve">This rule establishes the requirements for making billing adjustments in the event of an overcharge or an undercharge. </w:t>
      </w:r>
    </w:p>
    <w:p w:rsidR="000070D1" w:rsidRPr="001B7277" w:rsidRDefault="001B7277">
      <w:pPr>
        <w:pStyle w:val="text"/>
        <w:tabs>
          <w:tab w:val="left" w:pos="180"/>
          <w:tab w:val="left" w:pos="540"/>
          <w:tab w:val="left" w:pos="900"/>
        </w:tabs>
        <w:spacing w:before="181" w:line="200" w:lineRule="exact"/>
        <w:rPr>
          <w:rFonts w:ascii="Demos Next Pro" w:hAnsi="Demos Next Pro"/>
          <w:szCs w:val="18"/>
        </w:rPr>
      </w:pPr>
      <w:r w:rsidRPr="001B7277">
        <w:rPr>
          <w:rFonts w:ascii="Demos Next Pro" w:hAnsi="Demos Next Pro"/>
          <w:szCs w:val="18"/>
        </w:rPr>
        <w:t xml:space="preserve">(1) </w:t>
      </w:r>
      <w:r w:rsidRPr="001B7277">
        <w:rPr>
          <w:rStyle w:val="Normal1"/>
          <w:rFonts w:ascii="Demos Next Pro" w:eastAsia="CG Times" w:hAnsi="Demos Next Pro" w:cs="CG Times"/>
          <w:sz w:val="18"/>
          <w:szCs w:val="18"/>
        </w:rPr>
        <w:t>For all billing errors, the utility will determine from all related and available information the probable period during which the c</w:t>
      </w:r>
      <w:r w:rsidRPr="001B7277">
        <w:rPr>
          <w:rStyle w:val="Normal1"/>
          <w:rFonts w:ascii="Demos Next Pro" w:eastAsia="CG Times" w:hAnsi="Demos Next Pro" w:cs="CG Times"/>
          <w:sz w:val="18"/>
          <w:szCs w:val="18"/>
        </w:rPr>
        <w:t>ondition causing the errors existed and shall make billing adjustments for that period as follows:</w:t>
      </w:r>
    </w:p>
    <w:p w:rsidR="000070D1" w:rsidRPr="001B7277" w:rsidRDefault="001B7277">
      <w:pPr>
        <w:pStyle w:val="m"/>
        <w:spacing w:line="200" w:lineRule="exact"/>
        <w:rPr>
          <w:rFonts w:ascii="Demos Next Pro" w:hAnsi="Demos Next Pro"/>
          <w:szCs w:val="18"/>
        </w:rPr>
      </w:pPr>
      <w:r w:rsidRPr="001B7277">
        <w:rPr>
          <w:rFonts w:ascii="Demos Next Pro" w:hAnsi="Demos Next Pro"/>
          <w:szCs w:val="18"/>
        </w:rPr>
        <w:t>(A) In the event of an overcharge, an adjustment shall be made for the entire period that the overcharge can be shown to have existed not to exceed sixty (60</w:t>
      </w:r>
      <w:r w:rsidRPr="001B7277">
        <w:rPr>
          <w:rFonts w:ascii="Demos Next Pro" w:hAnsi="Demos Next Pro"/>
          <w:szCs w:val="18"/>
        </w:rPr>
        <w:t xml:space="preserve">) consecutive monthly billing periods, or twenty (20) consecutive quarterly billing periods, calculated from the date of discovery, inquiry, or actual notification of the utility, whichever comes first; </w:t>
      </w:r>
    </w:p>
    <w:p w:rsidR="000070D1" w:rsidRPr="001B7277" w:rsidRDefault="001B7277">
      <w:pPr>
        <w:pStyle w:val="m"/>
        <w:spacing w:line="200" w:lineRule="exact"/>
        <w:rPr>
          <w:rFonts w:ascii="Demos Next Pro" w:hAnsi="Demos Next Pro"/>
          <w:szCs w:val="18"/>
        </w:rPr>
      </w:pPr>
      <w:r w:rsidRPr="001B7277">
        <w:rPr>
          <w:rFonts w:ascii="Demos Next Pro" w:hAnsi="Demos Next Pro"/>
          <w:szCs w:val="18"/>
        </w:rPr>
        <w:t>(B) In the event of an undercharge, an adjustment sh</w:t>
      </w:r>
      <w:r w:rsidRPr="001B7277">
        <w:rPr>
          <w:rFonts w:ascii="Demos Next Pro" w:hAnsi="Demos Next Pro"/>
          <w:szCs w:val="18"/>
        </w:rPr>
        <w:t>all be made for the entire period that the undercharge can be shown to have existed not to exceed twelve (12) monthly billing periods or four (4) quarterly billing periods, calculated from the date of discovery, inquiry, or actual notification of the utili</w:t>
      </w:r>
      <w:r w:rsidRPr="001B7277">
        <w:rPr>
          <w:rFonts w:ascii="Demos Next Pro" w:hAnsi="Demos Next Pro"/>
          <w:szCs w:val="18"/>
        </w:rPr>
        <w:t xml:space="preserve">ty, whichever was first; </w:t>
      </w:r>
    </w:p>
    <w:p w:rsidR="000070D1" w:rsidRPr="001B7277" w:rsidRDefault="001B7277">
      <w:pPr>
        <w:pStyle w:val="m"/>
        <w:spacing w:line="200" w:lineRule="exact"/>
        <w:rPr>
          <w:rFonts w:ascii="Demos Next Pro" w:hAnsi="Demos Next Pro"/>
          <w:szCs w:val="18"/>
        </w:rPr>
      </w:pPr>
      <w:r w:rsidRPr="001B7277">
        <w:rPr>
          <w:rFonts w:ascii="Demos Next Pro" w:hAnsi="Demos Next Pro"/>
          <w:szCs w:val="18"/>
        </w:rPr>
        <w:t>(C) In the event of an undercharge, the utility shall offer the customer the option to pay the adjusted bill over a period at least double the period covered by the adjusted bill;</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(D) </w:t>
      </w:r>
      <w:r w:rsidRPr="001B7277">
        <w:rPr>
          <w:rStyle w:val="Normal1"/>
          <w:rFonts w:ascii="Demos Next Pro" w:eastAsia="CG Times" w:hAnsi="Demos Next Pro" w:cs="CG Times"/>
          <w:sz w:val="18"/>
          <w:szCs w:val="18"/>
        </w:rPr>
        <w:t>No utility is required to issue a billing adju</w:t>
      </w:r>
      <w:r w:rsidRPr="001B7277">
        <w:rPr>
          <w:rStyle w:val="Normal1"/>
          <w:rFonts w:ascii="Demos Next Pro" w:eastAsia="CG Times" w:hAnsi="Demos Next Pro" w:cs="CG Times"/>
          <w:sz w:val="18"/>
          <w:szCs w:val="18"/>
        </w:rPr>
        <w:t>stment if the full amount of the adjustment is less than one dollar ($1);</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(E) No billing adjustment shall be made if, upon test, an error in measurement is found to be within the limits prescribed by commission rules; and</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(F) If evidence of tampering is fo</w:t>
      </w:r>
      <w:r w:rsidRPr="001B7277">
        <w:rPr>
          <w:rFonts w:ascii="Demos Next Pro" w:hAnsi="Demos Next Pro"/>
          <w:szCs w:val="18"/>
        </w:rPr>
        <w:t>und, or if the customer has made misrepresentations of the use of service, the utility shall calculate the billing adjustment period in accordance with the applicable statute of limitations for the prosecution of such claim after determining the probable p</w:t>
      </w:r>
      <w:r w:rsidRPr="001B7277">
        <w:rPr>
          <w:rFonts w:ascii="Demos Next Pro" w:hAnsi="Demos Next Pro"/>
          <w:szCs w:val="18"/>
        </w:rPr>
        <w:t>eriod during which such condition existed from all related and available information.</w:t>
      </w:r>
    </w:p>
    <w:p w:rsidR="000070D1" w:rsidRPr="001B7277" w:rsidRDefault="001B7277">
      <w:pPr>
        <w:pStyle w:val="auth"/>
        <w:spacing w:line="200" w:lineRule="exact"/>
        <w:rPr>
          <w:rFonts w:ascii="Demos Next Pro" w:hAnsi="Demos Next Pro"/>
          <w:szCs w:val="18"/>
        </w:rPr>
      </w:pPr>
      <w:r w:rsidRPr="001B7277">
        <w:rPr>
          <w:rFonts w:ascii="Demos Next Pro" w:hAnsi="Demos Next Pro"/>
          <w:szCs w:val="18"/>
        </w:rPr>
        <w:t xml:space="preserve">AUTHORITY: section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 4 CSR 240-13.025. Original rule filed Sept. 22, 1993, effective July 10, 1994. Amended: Filed Au</w:t>
      </w:r>
      <w:r w:rsidRPr="001B7277">
        <w:rPr>
          <w:rFonts w:ascii="Demos Next Pro" w:hAnsi="Demos Next Pro"/>
          <w:szCs w:val="18"/>
        </w:rPr>
        <w:t>g. 1, 2013, effective March 30, 2014. Amended: Filed Nov. 7, 2018, effective July 30, 2019. Moved to 20 CSR 4240-13.025, effective Aug. 28, 2019.</w:t>
      </w:r>
    </w:p>
    <w:p w:rsidR="000070D1" w:rsidRPr="001B7277" w:rsidRDefault="001B7277">
      <w:pPr>
        <w:pStyle w:val="oa"/>
        <w:rPr>
          <w:rFonts w:ascii="Demos Next Pro" w:hAnsi="Demos Next Pro"/>
          <w:sz w:val="18"/>
          <w:szCs w:val="18"/>
        </w:rPr>
      </w:pPr>
      <w:r w:rsidRPr="001B7277">
        <w:rPr>
          <w:rFonts w:ascii="Demos Next Pro" w:hAnsi="Demos Next Pro"/>
          <w:sz w:val="18"/>
          <w:szCs w:val="18"/>
        </w:rPr>
        <w:t xml:space="preserve">*Original authority: 393.140,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1940, 1967. </w:t>
      </w:r>
    </w:p>
    <w:p w:rsidR="001B7277" w:rsidRDefault="001B7277">
      <w:pPr>
        <w:pStyle w:val="bold"/>
        <w:spacing w:before="0" w:line="200" w:lineRule="exact"/>
        <w:rPr>
          <w:rFonts w:ascii="Demos Next Pro" w:hAnsi="Demos Next Pro"/>
          <w:szCs w:val="18"/>
        </w:rPr>
      </w:pPr>
    </w:p>
    <w:p w:rsidR="000070D1" w:rsidRPr="001B7277" w:rsidRDefault="001B7277">
      <w:pPr>
        <w:pStyle w:val="bold"/>
        <w:spacing w:before="0" w:line="200" w:lineRule="exact"/>
        <w:rPr>
          <w:rFonts w:ascii="Demos Next Pro" w:hAnsi="Demos Next Pro"/>
          <w:szCs w:val="18"/>
        </w:rPr>
      </w:pPr>
      <w:r w:rsidRPr="001B7277">
        <w:rPr>
          <w:rFonts w:ascii="Demos Next Pro" w:hAnsi="Demos Next Pro"/>
          <w:szCs w:val="18"/>
        </w:rPr>
        <w:t>20 CSR 4240-13.030 Deposits and Guar</w:t>
      </w:r>
      <w:r w:rsidRPr="001B7277">
        <w:rPr>
          <w:rFonts w:ascii="Demos Next Pro" w:hAnsi="Demos Next Pro"/>
          <w:szCs w:val="18"/>
        </w:rPr>
        <w:t>antees of P</w:t>
      </w:r>
      <w:r w:rsidRPr="001B7277">
        <w:rPr>
          <w:rFonts w:ascii="Demos Next Pro" w:hAnsi="Demos Next Pro"/>
          <w:szCs w:val="18"/>
        </w:rPr>
        <w:t>ayment</w:t>
      </w:r>
    </w:p>
    <w:p w:rsidR="000070D1" w:rsidRPr="001B7277" w:rsidRDefault="001B7277">
      <w:pPr>
        <w:pStyle w:val="auth"/>
        <w:spacing w:after="0" w:line="200" w:lineRule="exact"/>
        <w:rPr>
          <w:rFonts w:ascii="Demos Next Pro" w:hAnsi="Demos Next Pro"/>
          <w:szCs w:val="18"/>
        </w:rPr>
      </w:pPr>
      <w:r w:rsidRPr="001B7277">
        <w:rPr>
          <w:rFonts w:ascii="Demos Next Pro" w:hAnsi="Demos Next Pro"/>
          <w:szCs w:val="18"/>
        </w:rPr>
        <w:t xml:space="preserve">PURPOSE: This rule establishes reasonable and uniform standards regarding deposits and guarantees required by utilities. </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(1) A utility may require a deposit or other guarantee as a condition of new residential service if—</w:t>
      </w:r>
    </w:p>
    <w:p w:rsidR="000070D1" w:rsidRPr="001B7277" w:rsidRDefault="001B7277">
      <w:pPr>
        <w:pStyle w:val="m"/>
        <w:keepLines w:val="0"/>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(A) The applicant has a past-due bill, which accrued within the last five (5) years and, at the time of the request for service, remains unpaid and not in dispute with a utility for the provision of the same type of service; </w:t>
      </w:r>
    </w:p>
    <w:p w:rsidR="000070D1" w:rsidRPr="001B7277" w:rsidRDefault="001B7277">
      <w:pPr>
        <w:pStyle w:val="m"/>
        <w:spacing w:line="200" w:lineRule="exact"/>
        <w:rPr>
          <w:rFonts w:ascii="Demos Next Pro" w:hAnsi="Demos Next Pro"/>
          <w:szCs w:val="18"/>
        </w:rPr>
      </w:pPr>
      <w:r w:rsidRPr="001B7277">
        <w:rPr>
          <w:rFonts w:ascii="Demos Next Pro" w:hAnsi="Demos Next Pro"/>
          <w:szCs w:val="18"/>
        </w:rPr>
        <w:t xml:space="preserve">(B) </w:t>
      </w:r>
      <w:r w:rsidRPr="001B7277">
        <w:rPr>
          <w:rFonts w:ascii="Demos Next Pro" w:hAnsi="Demos Next Pro"/>
          <w:szCs w:val="18"/>
        </w:rPr>
        <w:t xml:space="preserve">The applicant has, in an unauthorized manner, within the last five (5) years prior to applying for service, interfered with or diverted the service of a utility in the provision of the same type of service; or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(C) The applicant is unable to establish an a</w:t>
      </w:r>
      <w:r w:rsidRPr="001B7277">
        <w:rPr>
          <w:rFonts w:ascii="Demos Next Pro" w:hAnsi="Demos Next Pro"/>
          <w:szCs w:val="18"/>
        </w:rPr>
        <w:t>cceptable credit rating under standards contained in the utility’s commission-approved tariffs. If the applicant has insufficient credit history to determine a credit score, then the applicant shall be deemed to have established an acceptable credit rating</w:t>
      </w:r>
      <w:r w:rsidRPr="001B7277">
        <w:rPr>
          <w:rFonts w:ascii="Demos Next Pro" w:hAnsi="Demos Next Pro"/>
          <w:szCs w:val="18"/>
        </w:rPr>
        <w:t xml:space="preserve"> if the customer meets any of the following criteria: </w:t>
      </w:r>
    </w:p>
    <w:p w:rsidR="000070D1" w:rsidRPr="001B7277" w:rsidRDefault="001B7277">
      <w:pPr>
        <w:pStyle w:val="m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1. Owns or is purchasing a home; </w:t>
      </w:r>
    </w:p>
    <w:p w:rsidR="000070D1" w:rsidRPr="001B7277" w:rsidRDefault="001B7277">
      <w:pPr>
        <w:pStyle w:val="m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2. Is and has been regularly employed on a full-time basis for at least one (1) year; </w:t>
      </w:r>
    </w:p>
    <w:p w:rsidR="000070D1" w:rsidRPr="001B7277" w:rsidRDefault="001B7277">
      <w:pPr>
        <w:pStyle w:val="m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3. Has a regular source of income; or </w:t>
      </w:r>
    </w:p>
    <w:p w:rsidR="000070D1" w:rsidRPr="001B7277" w:rsidRDefault="001B7277">
      <w:pPr>
        <w:pStyle w:val="mm"/>
        <w:tabs>
          <w:tab w:val="left" w:pos="180"/>
          <w:tab w:val="left" w:pos="540"/>
          <w:tab w:val="left" w:pos="900"/>
        </w:tabs>
        <w:spacing w:line="200" w:lineRule="exact"/>
        <w:rPr>
          <w:rStyle w:val="Normal1"/>
          <w:rFonts w:ascii="Demos Next Pro" w:eastAsia="CG Times" w:hAnsi="Demos Next Pro" w:cs="CG Times"/>
          <w:sz w:val="18"/>
          <w:szCs w:val="18"/>
        </w:rPr>
      </w:pPr>
      <w:r w:rsidRPr="001B7277">
        <w:rPr>
          <w:rFonts w:ascii="Demos Next Pro" w:hAnsi="Demos Next Pro"/>
          <w:szCs w:val="18"/>
        </w:rPr>
        <w:t>4. Can provide adequate credit references</w:t>
      </w:r>
      <w:r w:rsidRPr="001B7277">
        <w:rPr>
          <w:rFonts w:ascii="Demos Next Pro" w:hAnsi="Demos Next Pro"/>
          <w:szCs w:val="18"/>
        </w:rPr>
        <w:t xml:space="preserve"> from a commercial credit source.</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(2) A utility may require a deposit or guarantee as a condition of continuing or re-establishing residential service if—</w:t>
      </w:r>
    </w:p>
    <w:p w:rsidR="000070D1" w:rsidRPr="001B7277" w:rsidRDefault="001B7277">
      <w:pPr>
        <w:pStyle w:val="m"/>
        <w:spacing w:line="200" w:lineRule="exact"/>
        <w:rPr>
          <w:rFonts w:ascii="Demos Next Pro" w:hAnsi="Demos Next Pro"/>
          <w:szCs w:val="18"/>
        </w:rPr>
      </w:pPr>
      <w:r w:rsidRPr="001B7277">
        <w:rPr>
          <w:rStyle w:val="Normal1"/>
          <w:rFonts w:ascii="Demos Next Pro" w:eastAsia="CG Times" w:hAnsi="Demos Next Pro" w:cs="CG Times"/>
          <w:sz w:val="18"/>
          <w:szCs w:val="18"/>
        </w:rPr>
        <w:lastRenderedPageBreak/>
        <w:t xml:space="preserve">(A) </w:t>
      </w:r>
      <w:r w:rsidRPr="001B7277">
        <w:rPr>
          <w:rFonts w:ascii="Demos Next Pro" w:hAnsi="Demos Next Pro"/>
          <w:szCs w:val="18"/>
        </w:rPr>
        <w:t>The service of the customer has been discontinued by the utility for nonpayment of a delinquent a</w:t>
      </w:r>
      <w:r w:rsidRPr="001B7277">
        <w:rPr>
          <w:rFonts w:ascii="Demos Next Pro" w:hAnsi="Demos Next Pro"/>
          <w:szCs w:val="18"/>
        </w:rPr>
        <w:t>ccount not in dispute; or</w:t>
      </w:r>
    </w:p>
    <w:p w:rsidR="000070D1" w:rsidRPr="001B7277" w:rsidRDefault="001B7277">
      <w:pPr>
        <w:pStyle w:val="m"/>
        <w:tabs>
          <w:tab w:val="left" w:pos="180"/>
          <w:tab w:val="left" w:pos="540"/>
          <w:tab w:val="left" w:pos="900"/>
        </w:tabs>
        <w:spacing w:line="200" w:lineRule="exact"/>
        <w:rPr>
          <w:rStyle w:val="Normal1"/>
          <w:rFonts w:ascii="Demos Next Pro" w:eastAsia="CG Times" w:hAnsi="Demos Next Pro" w:cs="CG Times"/>
          <w:sz w:val="18"/>
          <w:szCs w:val="18"/>
        </w:rPr>
      </w:pPr>
      <w:r w:rsidRPr="001B7277">
        <w:rPr>
          <w:rFonts w:ascii="Demos Next Pro" w:hAnsi="Demos Next Pro"/>
          <w:szCs w:val="18"/>
        </w:rPr>
        <w:t>(B) The customer has interfered with, diverted or, in an unauthorized manner, used utility service delivered to the customer’s premises; or</w:t>
      </w:r>
    </w:p>
    <w:p w:rsidR="000070D1" w:rsidRPr="001B7277" w:rsidRDefault="001B7277">
      <w:pPr>
        <w:pStyle w:val="m"/>
        <w:keepNext/>
        <w:keepLines w:val="0"/>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(C) </w:t>
      </w:r>
      <w:r w:rsidRPr="001B7277">
        <w:rPr>
          <w:rFonts w:ascii="Demos Next Pro" w:hAnsi="Demos Next Pro"/>
          <w:szCs w:val="18"/>
        </w:rPr>
        <w:t>The customer has failed to pay an undisputed bill on or before the delinquent date for</w:t>
      </w:r>
      <w:r w:rsidRPr="001B7277">
        <w:rPr>
          <w:rFonts w:ascii="Demos Next Pro" w:hAnsi="Demos Next Pro"/>
          <w:szCs w:val="18"/>
        </w:rPr>
        <w:t xml:space="preserve"> five (5) billing periods out of twelve (12) consecutive monthly billing periods, or two (2) quarters out of four (4) consecutive quarters. Prior to requiring a customer to post a deposit under this subsection, the utility shall send the customer a written</w:t>
      </w:r>
      <w:r w:rsidRPr="001B7277">
        <w:rPr>
          <w:rFonts w:ascii="Demos Next Pro" w:hAnsi="Demos Next Pro"/>
          <w:szCs w:val="18"/>
        </w:rPr>
        <w:t xml:space="preserve"> notice explaining the utility’s right to require a deposit or include such explanation with each written discontinuance notice. Notwithstanding the foregoing; a utility may not require a deposit from a customer if such customer has consistently made a pay</w:t>
      </w:r>
      <w:r w:rsidRPr="001B7277">
        <w:rPr>
          <w:rFonts w:ascii="Demos Next Pro" w:hAnsi="Demos Next Pro"/>
          <w:szCs w:val="18"/>
        </w:rPr>
        <w:t>ment for each month during the twelve (12) consecutive months, provided that each payment is made by the delinquent date; and each payment made is at least seventy-five dollars ($75) or twenty-five percent (25%) of the total outstanding balance, provided t</w:t>
      </w:r>
      <w:r w:rsidRPr="001B7277">
        <w:rPr>
          <w:rFonts w:ascii="Demos Next Pro" w:hAnsi="Demos Next Pro"/>
          <w:szCs w:val="18"/>
        </w:rPr>
        <w:t>hat the total outstanding balance is three hundred dollars ($300) or less. This provision shall not apply to any customer whose total outstanding balance exceeds three hundred dollars ($300) or to any customer making payments under a payment plan previousl</w:t>
      </w:r>
      <w:r w:rsidRPr="001B7277">
        <w:rPr>
          <w:rFonts w:ascii="Demos Next Pro" w:hAnsi="Demos Next Pro"/>
          <w:szCs w:val="18"/>
        </w:rPr>
        <w:t>y arranged with the utility.</w:t>
      </w:r>
    </w:p>
    <w:p w:rsidR="000070D1" w:rsidRPr="001B7277" w:rsidRDefault="001B7277">
      <w:pPr>
        <w:pStyle w:val="text"/>
        <w:keepLines w:val="0"/>
        <w:spacing w:line="200" w:lineRule="exact"/>
        <w:rPr>
          <w:rFonts w:ascii="Demos Next Pro" w:hAnsi="Demos Next Pro"/>
          <w:w w:val="98"/>
          <w:szCs w:val="18"/>
        </w:rPr>
      </w:pPr>
      <w:r w:rsidRPr="001B7277">
        <w:rPr>
          <w:rFonts w:ascii="Demos Next Pro" w:hAnsi="Demos Next Pro"/>
          <w:w w:val="98"/>
          <w:szCs w:val="18"/>
        </w:rPr>
        <w:t>(3) Unless prohibited by Chapter 13, if the customer is unable to pay the entire deposit assessed under the provisions of subsection (2)(A) or (C) of this rule during the months of November, December, and January, the deposit f</w:t>
      </w:r>
      <w:r w:rsidRPr="001B7277">
        <w:rPr>
          <w:rFonts w:ascii="Demos Next Pro" w:hAnsi="Demos Next Pro"/>
          <w:w w:val="98"/>
          <w:szCs w:val="18"/>
        </w:rPr>
        <w:t xml:space="preserve">or gas or electric service may be paid by installments over a six- (6-) month period. </w:t>
      </w:r>
    </w:p>
    <w:p w:rsidR="000070D1" w:rsidRPr="001B7277" w:rsidRDefault="001B7277">
      <w:pPr>
        <w:pStyle w:val="text"/>
        <w:rPr>
          <w:rFonts w:ascii="Demos Next Pro" w:hAnsi="Demos Next Pro"/>
          <w:szCs w:val="18"/>
        </w:rPr>
      </w:pPr>
      <w:r w:rsidRPr="001B7277">
        <w:rPr>
          <w:rFonts w:ascii="Demos Next Pro" w:hAnsi="Demos Next Pro"/>
          <w:szCs w:val="18"/>
        </w:rPr>
        <w:t xml:space="preserve">(4) A deposit shall be subject to the following terms:  </w:t>
      </w:r>
    </w:p>
    <w:p w:rsidR="000070D1" w:rsidRPr="001B7277" w:rsidRDefault="001B7277">
      <w:pPr>
        <w:pStyle w:val="m"/>
        <w:rPr>
          <w:rFonts w:ascii="Demos Next Pro" w:hAnsi="Demos Next Pro"/>
          <w:szCs w:val="18"/>
        </w:rPr>
      </w:pPr>
      <w:r w:rsidRPr="001B7277">
        <w:rPr>
          <w:rFonts w:ascii="Demos Next Pro" w:hAnsi="Demos Next Pro"/>
          <w:szCs w:val="18"/>
        </w:rPr>
        <w:t>(A) It shall not exceed two (2) times the highest bill or four (4) times the average bill, whichever is stated i</w:t>
      </w:r>
      <w:r w:rsidRPr="001B7277">
        <w:rPr>
          <w:rFonts w:ascii="Demos Next Pro" w:hAnsi="Demos Next Pro"/>
          <w:szCs w:val="18"/>
        </w:rPr>
        <w:t>n the utility’s tariff for utility charges actually incurred or estimated to be incurred by the customer during the most proximate twelve- (12-) month period at the service location or, in the case of a new customer, who is assessed a deposit under subsect</w:t>
      </w:r>
      <w:r w:rsidRPr="001B7277">
        <w:rPr>
          <w:rFonts w:ascii="Demos Next Pro" w:hAnsi="Demos Next Pro"/>
          <w:szCs w:val="18"/>
        </w:rPr>
        <w:t xml:space="preserve">ion (1)(C) of this rule, one-sixth (1/6) of the estimated annual bill for monthly billed customers or one-third (1/3) of the estimated annual bill for quarterly billed customers for utility charges at the requested service location; </w:t>
      </w:r>
    </w:p>
    <w:p w:rsidR="000070D1" w:rsidRPr="001B7277" w:rsidRDefault="001B7277">
      <w:pPr>
        <w:pStyle w:val="m"/>
        <w:rPr>
          <w:rFonts w:ascii="Demos Next Pro" w:hAnsi="Demos Next Pro"/>
          <w:szCs w:val="18"/>
        </w:rPr>
      </w:pPr>
      <w:r w:rsidRPr="001B7277">
        <w:rPr>
          <w:rFonts w:ascii="Demos Next Pro" w:hAnsi="Demos Next Pro"/>
          <w:szCs w:val="18"/>
        </w:rPr>
        <w:t>(B) It shall bear inte</w:t>
      </w:r>
      <w:r w:rsidRPr="001B7277">
        <w:rPr>
          <w:rFonts w:ascii="Demos Next Pro" w:hAnsi="Demos Next Pro"/>
          <w:szCs w:val="18"/>
        </w:rPr>
        <w:t xml:space="preserve">rest at a rate specified in the utility’s commission-approved tariffs, which shall be credited annually to the account of the customer or paid upon the return of the deposit to the customer, whichever occurs first. Interest shall not accrue on any deposit </w:t>
      </w:r>
      <w:r w:rsidRPr="001B7277">
        <w:rPr>
          <w:rFonts w:ascii="Demos Next Pro" w:hAnsi="Demos Next Pro"/>
          <w:szCs w:val="18"/>
        </w:rPr>
        <w:t>after the date on which a reasonable effort has been made to return it to the customer. The utility shall make all reasonable efforts to return a deposit to its customer when the customer is entitled to the return of their deposit and shall keep records of</w:t>
      </w:r>
      <w:r w:rsidRPr="001B7277">
        <w:rPr>
          <w:rFonts w:ascii="Demos Next Pro" w:hAnsi="Demos Next Pro"/>
          <w:szCs w:val="18"/>
        </w:rPr>
        <w:t xml:space="preserve"> efforts to return a deposit. This rule shall not preclude a utility from crediting interest to each service account during one (1) billing cycle annually; </w:t>
      </w:r>
    </w:p>
    <w:p w:rsidR="000070D1" w:rsidRPr="001B7277" w:rsidRDefault="001B7277">
      <w:pPr>
        <w:pStyle w:val="m"/>
        <w:rPr>
          <w:rStyle w:val="Normal1"/>
          <w:rFonts w:ascii="Demos Next Pro" w:eastAsia="CG Times" w:hAnsi="Demos Next Pro" w:cs="CG Times"/>
          <w:sz w:val="18"/>
          <w:szCs w:val="18"/>
        </w:rPr>
      </w:pPr>
      <w:r w:rsidRPr="001B7277">
        <w:rPr>
          <w:rFonts w:ascii="Demos Next Pro" w:hAnsi="Demos Next Pro"/>
          <w:szCs w:val="18"/>
        </w:rPr>
        <w:t>(C) Upon discontinuance or termination other than for a change of service address, it shall be cred</w:t>
      </w:r>
      <w:r w:rsidRPr="001B7277">
        <w:rPr>
          <w:rFonts w:ascii="Demos Next Pro" w:hAnsi="Demos Next Pro"/>
          <w:szCs w:val="18"/>
        </w:rPr>
        <w:t>ited, with accrued interest, to the utility charges stated on the final bill and the balance, if any, shall be returned to the customer within twenty-</w:t>
      </w:r>
      <w:r w:rsidRPr="001B7277">
        <w:rPr>
          <w:rStyle w:val="Normal1"/>
          <w:rFonts w:ascii="Demos Next Pro" w:eastAsia="CG Times" w:hAnsi="Demos Next Pro" w:cs="CG Times"/>
          <w:sz w:val="18"/>
          <w:szCs w:val="18"/>
        </w:rPr>
        <w:t xml:space="preserve">one (21) days of the rendition of the final bill; </w:t>
      </w:r>
    </w:p>
    <w:p w:rsidR="000070D1" w:rsidRPr="001B7277" w:rsidRDefault="001B7277">
      <w:pPr>
        <w:pStyle w:val="m"/>
        <w:keepLines w:val="0"/>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(D) Upon satisfactory payment of all undisputed utility</w:t>
      </w:r>
      <w:r w:rsidRPr="001B7277">
        <w:rPr>
          <w:rStyle w:val="Normal1"/>
          <w:rFonts w:ascii="Demos Next Pro" w:eastAsia="CG Times" w:hAnsi="Demos Next Pro" w:cs="CG Times"/>
          <w:sz w:val="18"/>
          <w:szCs w:val="18"/>
        </w:rPr>
        <w:t xml:space="preserve"> charges during the last twelve (12) billing months, it shall be promptly refunded or credited, with accrued interest, against charges stated on subsequent bills. Payment of a charge is satisfactory if received prior to the date upon which the charge becom</w:t>
      </w:r>
      <w:r w:rsidRPr="001B7277">
        <w:rPr>
          <w:rStyle w:val="Normal1"/>
          <w:rFonts w:ascii="Demos Next Pro" w:eastAsia="CG Times" w:hAnsi="Demos Next Pro" w:cs="CG Times"/>
          <w:sz w:val="18"/>
          <w:szCs w:val="18"/>
        </w:rPr>
        <w:t>es delinquent provided it is not in dispute. Payment of a disputed bill shall be satisfactory if made within ten (10) days of resolution or withdrawal of the dispute. A utility may withhold refund of a deposit pending the resolution of a dispute with respe</w:t>
      </w:r>
      <w:r w:rsidRPr="001B7277">
        <w:rPr>
          <w:rStyle w:val="Normal1"/>
          <w:rFonts w:ascii="Demos Next Pro" w:eastAsia="CG Times" w:hAnsi="Demos Next Pro" w:cs="CG Times"/>
          <w:sz w:val="18"/>
          <w:szCs w:val="18"/>
        </w:rPr>
        <w:t xml:space="preserve">ct to charges secured by the deposit;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(E) A utility shall maintain records which show the name of each customer who has posted a deposit, the current address of the customer, the date and amount of deposit, the date and amount of interest paid, and inform</w:t>
      </w:r>
      <w:r w:rsidRPr="001B7277">
        <w:rPr>
          <w:rStyle w:val="Normal1"/>
          <w:rFonts w:ascii="Demos Next Pro" w:eastAsia="CG Times" w:hAnsi="Demos Next Pro" w:cs="CG Times"/>
          <w:sz w:val="18"/>
          <w:szCs w:val="18"/>
        </w:rPr>
        <w:t xml:space="preserve">ation to determine the earliest possible refund date; </w:t>
      </w:r>
    </w:p>
    <w:p w:rsidR="000070D1" w:rsidRPr="001B7277" w:rsidRDefault="001B7277">
      <w:pPr>
        <w:pStyle w:val="m"/>
        <w:rPr>
          <w:rFonts w:ascii="Demos Next Pro" w:hAnsi="Demos Next Pro"/>
          <w:szCs w:val="18"/>
        </w:rPr>
      </w:pPr>
      <w:r w:rsidRPr="001B7277">
        <w:rPr>
          <w:rStyle w:val="Normal1"/>
          <w:rFonts w:ascii="Demos Next Pro" w:eastAsia="CG Times" w:hAnsi="Demos Next Pro" w:cs="CG Times"/>
          <w:sz w:val="18"/>
          <w:szCs w:val="18"/>
        </w:rPr>
        <w:t xml:space="preserve">(F) </w:t>
      </w:r>
      <w:r w:rsidRPr="001B7277">
        <w:rPr>
          <w:rFonts w:ascii="Demos Next Pro" w:hAnsi="Demos Next Pro"/>
          <w:szCs w:val="18"/>
        </w:rPr>
        <w:t xml:space="preserve">Each customer posting a security deposit shall receive, in writing, at the time of tender of deposit or with the first bill a receipt as evidence of deposit, unless the utility shows the existence </w:t>
      </w:r>
      <w:r w:rsidRPr="001B7277">
        <w:rPr>
          <w:rFonts w:ascii="Demos Next Pro" w:hAnsi="Demos Next Pro"/>
          <w:szCs w:val="18"/>
        </w:rPr>
        <w:t xml:space="preserve">or nonexistence of a deposit on the customer’s bill, in which event the receipt shall not be required unless requested by the customer. The receipt shall contain the following minimum information: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1. Name of customer;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2. Date of payment;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3. Amount of pa</w:t>
      </w:r>
      <w:r w:rsidRPr="001B7277">
        <w:rPr>
          <w:rFonts w:ascii="Demos Next Pro" w:hAnsi="Demos Next Pro"/>
          <w:szCs w:val="18"/>
        </w:rPr>
        <w:t xml:space="preserve">yment;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4. Identifiable name, signature, and title of the utility employee who received the payment; and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5. Statement of the terms and conditions governing the payment, retention, and return of deposits;  </w:t>
      </w:r>
    </w:p>
    <w:p w:rsidR="000070D1" w:rsidRPr="001B7277" w:rsidRDefault="001B7277">
      <w:pPr>
        <w:pStyle w:val="m"/>
        <w:tabs>
          <w:tab w:val="left" w:pos="180"/>
          <w:tab w:val="left" w:pos="540"/>
          <w:tab w:val="left" w:pos="900"/>
        </w:tabs>
        <w:rPr>
          <w:rStyle w:val="Normal1"/>
          <w:rFonts w:ascii="Demos Next Pro" w:eastAsia="CG Times" w:hAnsi="Demos Next Pro" w:cs="CG Times"/>
          <w:sz w:val="18"/>
          <w:szCs w:val="18"/>
        </w:rPr>
      </w:pPr>
      <w:r w:rsidRPr="001B7277">
        <w:rPr>
          <w:rFonts w:ascii="Demos Next Pro" w:hAnsi="Demos Next Pro"/>
          <w:szCs w:val="18"/>
        </w:rPr>
        <w:t>(G) A utility shall not deprive a customer of a deposit return within five (5) years following the date that the customer is due for a deposit return, even though the customer may be unable to produce the original receipt; provided that the customer can pr</w:t>
      </w:r>
      <w:r w:rsidRPr="001B7277">
        <w:rPr>
          <w:rFonts w:ascii="Demos Next Pro" w:hAnsi="Demos Next Pro"/>
          <w:szCs w:val="18"/>
        </w:rPr>
        <w:t>oduce adequate identification;</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lastRenderedPageBreak/>
        <w:t>(H) No deposit or guarantee or additional deposit or guarantee shall be required by a utility because of race, sex, creed, national origin, marital status, age, number of dependents, source of income, disability, or geographi</w:t>
      </w:r>
      <w:r w:rsidRPr="001B7277">
        <w:rPr>
          <w:rStyle w:val="Normal1"/>
          <w:rFonts w:ascii="Demos Next Pro" w:eastAsia="CG Times" w:hAnsi="Demos Next Pro" w:cs="CG Times"/>
          <w:sz w:val="18"/>
          <w:szCs w:val="18"/>
        </w:rPr>
        <w:t xml:space="preserve">cal area of residence; and </w:t>
      </w:r>
    </w:p>
    <w:p w:rsidR="000070D1" w:rsidRPr="001B7277" w:rsidRDefault="001B7277">
      <w:pPr>
        <w:pStyle w:val="m"/>
        <w:rPr>
          <w:rFonts w:ascii="Demos Next Pro" w:hAnsi="Demos Next Pro"/>
          <w:szCs w:val="18"/>
        </w:rPr>
      </w:pPr>
      <w:r w:rsidRPr="001B7277">
        <w:rPr>
          <w:rStyle w:val="Normal1"/>
          <w:rFonts w:ascii="Demos Next Pro" w:eastAsia="CG Times" w:hAnsi="Demos Next Pro" w:cs="CG Times"/>
          <w:sz w:val="18"/>
          <w:szCs w:val="18"/>
        </w:rPr>
        <w:t xml:space="preserve">(I) </w:t>
      </w:r>
      <w:r w:rsidRPr="001B7277">
        <w:rPr>
          <w:rFonts w:ascii="Demos Next Pro" w:hAnsi="Demos Next Pro"/>
          <w:szCs w:val="18"/>
        </w:rPr>
        <w:t xml:space="preserve">A utility shall permit an applicant or customer required to make a deposit to pay the deposit in installments unless the utility can show—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1. Applicant has in an unauthorized manner, interfered with, or diverted the same ty</w:t>
      </w:r>
      <w:r w:rsidRPr="001B7277">
        <w:rPr>
          <w:rFonts w:ascii="Demos Next Pro" w:hAnsi="Demos Next Pro"/>
          <w:szCs w:val="18"/>
        </w:rPr>
        <w:t xml:space="preserve">pe of service within the last five (5) years; or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2. If a customer has in an unauthorized manner interfered with, diverted, or used the service of the utility situated on or about or delivered to the customer’s premises; or </w:t>
      </w:r>
    </w:p>
    <w:p w:rsidR="000070D1" w:rsidRPr="001B7277" w:rsidRDefault="001B7277">
      <w:pPr>
        <w:pStyle w:val="mm"/>
        <w:keepLines w:val="0"/>
        <w:tabs>
          <w:tab w:val="left" w:pos="180"/>
          <w:tab w:val="left" w:pos="540"/>
          <w:tab w:val="left" w:pos="900"/>
        </w:tabs>
        <w:rPr>
          <w:rStyle w:val="Normal1"/>
          <w:rFonts w:ascii="Demos Next Pro" w:eastAsia="CG Times" w:hAnsi="Demos Next Pro" w:cs="CG Times"/>
          <w:sz w:val="18"/>
          <w:szCs w:val="18"/>
        </w:rPr>
      </w:pPr>
      <w:r w:rsidRPr="001B7277">
        <w:rPr>
          <w:rFonts w:ascii="Demos Next Pro" w:hAnsi="Demos Next Pro"/>
          <w:szCs w:val="18"/>
        </w:rPr>
        <w:t>3. A likelihood that the custom</w:t>
      </w:r>
      <w:r w:rsidRPr="001B7277">
        <w:rPr>
          <w:rFonts w:ascii="Demos Next Pro" w:hAnsi="Demos Next Pro"/>
          <w:szCs w:val="18"/>
        </w:rPr>
        <w:t>er does not intend to pay for the service.</w:t>
      </w:r>
      <w:r w:rsidRPr="001B7277">
        <w:rPr>
          <w:rStyle w:val="Normal1"/>
          <w:rFonts w:ascii="Demos Next Pro" w:eastAsia="CG Times" w:hAnsi="Demos Next Pro" w:cs="CG Times"/>
          <w:sz w:val="18"/>
          <w:szCs w:val="18"/>
        </w:rPr>
        <w:t xml:space="preserve"> </w:t>
      </w:r>
    </w:p>
    <w:p w:rsidR="000070D1" w:rsidRPr="001B7277" w:rsidRDefault="001B7277">
      <w:pPr>
        <w:pStyle w:val="text"/>
        <w:spacing w:before="180"/>
        <w:rPr>
          <w:rFonts w:ascii="Demos Next Pro" w:hAnsi="Demos Next Pro"/>
          <w:szCs w:val="18"/>
        </w:rPr>
      </w:pPr>
      <w:r w:rsidRPr="001B7277">
        <w:rPr>
          <w:rFonts w:ascii="Demos Next Pro" w:hAnsi="Demos Next Pro"/>
          <w:szCs w:val="18"/>
        </w:rPr>
        <w:t xml:space="preserve">(5) In lieu of a deposit, a utility may accept a written guarantee. The limit of the guarantee shall not exceed the amount of a cash deposit. </w:t>
      </w:r>
    </w:p>
    <w:p w:rsidR="000070D1" w:rsidRPr="001B7277" w:rsidRDefault="001B7277">
      <w:pPr>
        <w:pStyle w:val="text"/>
        <w:keepLines w:val="0"/>
        <w:spacing w:before="180"/>
        <w:rPr>
          <w:rFonts w:ascii="Demos Next Pro" w:hAnsi="Demos Next Pro"/>
          <w:szCs w:val="18"/>
        </w:rPr>
      </w:pPr>
      <w:r w:rsidRPr="001B7277">
        <w:rPr>
          <w:rFonts w:ascii="Demos Next Pro" w:hAnsi="Demos Next Pro"/>
          <w:szCs w:val="18"/>
        </w:rPr>
        <w:t>(6) A guarantor shall be released upon satisfactory payment of all un</w:t>
      </w:r>
      <w:r w:rsidRPr="001B7277">
        <w:rPr>
          <w:rFonts w:ascii="Demos Next Pro" w:hAnsi="Demos Next Pro"/>
          <w:szCs w:val="18"/>
        </w:rPr>
        <w:t>disputed utility charges during the last twelve (12) billing months. Payment of a charge is satisfactory if received prior to the date upon which the charge becomes delinquent, provided it is not in dispute. Payment of a disputed bill shall be satisfactory</w:t>
      </w:r>
      <w:r w:rsidRPr="001B7277">
        <w:rPr>
          <w:rFonts w:ascii="Demos Next Pro" w:hAnsi="Demos Next Pro"/>
          <w:szCs w:val="18"/>
        </w:rPr>
        <w:t xml:space="preserve"> if made within ten (10) days of resolution or withdrawal of the dispute. </w:t>
      </w:r>
    </w:p>
    <w:p w:rsidR="000070D1" w:rsidRPr="001B7277" w:rsidRDefault="001B7277">
      <w:pPr>
        <w:pStyle w:val="text"/>
        <w:tabs>
          <w:tab w:val="left" w:pos="180"/>
          <w:tab w:val="left" w:pos="540"/>
          <w:tab w:val="left" w:pos="900"/>
        </w:tabs>
        <w:rPr>
          <w:rFonts w:ascii="Demos Next Pro" w:hAnsi="Demos Next Pro"/>
          <w:szCs w:val="18"/>
        </w:rPr>
      </w:pPr>
      <w:r w:rsidRPr="001B7277">
        <w:rPr>
          <w:rFonts w:ascii="Demos Next Pro" w:hAnsi="Demos Next Pro"/>
          <w:szCs w:val="18"/>
        </w:rPr>
        <w:t>(7) A sewer utility shall not require a deposit for flat rate billing to a customer for residential service that is rendered in advance of service being provided.</w:t>
      </w:r>
    </w:p>
    <w:p w:rsidR="000070D1" w:rsidRPr="001B7277" w:rsidRDefault="001B7277">
      <w:pPr>
        <w:pStyle w:val="auth"/>
        <w:spacing w:before="180" w:after="0"/>
        <w:rPr>
          <w:rFonts w:ascii="Demos Next Pro" w:hAnsi="Demos Next Pro"/>
          <w:szCs w:val="18"/>
        </w:rPr>
      </w:pPr>
      <w:r w:rsidRPr="001B7277">
        <w:rPr>
          <w:rFonts w:ascii="Demos Next Pro" w:hAnsi="Demos Next Pro"/>
          <w:szCs w:val="18"/>
        </w:rPr>
        <w:t>AUTHORITY: section</w:t>
      </w:r>
      <w:r w:rsidRPr="001B7277">
        <w:rPr>
          <w:rFonts w:ascii="Demos Next Pro" w:hAnsi="Demos Next Pro"/>
          <w:szCs w:val="18"/>
        </w:rPr>
        <w:t xml:space="preserve">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 4 CSR 240-13.030. Original rule filed Dec. 19, 1975, effective Dec. 30, 1975. Amended: Filed Oct. 14, 1977, effective Jan. 13, 1978. Amended: Filed June 10, 1992, effective Feb. 26, 19</w:t>
      </w:r>
      <w:r w:rsidRPr="001B7277">
        <w:rPr>
          <w:rFonts w:ascii="Demos Next Pro" w:hAnsi="Demos Next Pro"/>
          <w:szCs w:val="18"/>
        </w:rPr>
        <w:t>93. Rescinded and readopted: Filed Sept. 22, 1993, effective July 10, 1994. Amended: Filed Aug. 1, 2013, effective March 30, 2014. Amended: Filed Nov. 7, 2018, effective July 30, 2019. Moved to 20 CSR 4240-13.030, effective Aug. 28, 2019.</w:t>
      </w:r>
    </w:p>
    <w:p w:rsidR="000070D1" w:rsidRPr="001B7277" w:rsidRDefault="000070D1">
      <w:pPr>
        <w:pStyle w:val="oa"/>
        <w:rPr>
          <w:rFonts w:ascii="Demos Next Pro" w:hAnsi="Demos Next Pro"/>
          <w:sz w:val="18"/>
          <w:szCs w:val="18"/>
        </w:rPr>
      </w:pPr>
    </w:p>
    <w:p w:rsidR="000070D1" w:rsidRPr="001B7277" w:rsidRDefault="001B7277">
      <w:pPr>
        <w:pStyle w:val="oa"/>
        <w:rPr>
          <w:rFonts w:ascii="Demos Next Pro" w:hAnsi="Demos Next Pro"/>
          <w:sz w:val="18"/>
          <w:szCs w:val="18"/>
        </w:rPr>
      </w:pPr>
      <w:r w:rsidRPr="001B7277">
        <w:rPr>
          <w:rFonts w:ascii="Demos Next Pro" w:hAnsi="Demos Next Pro"/>
          <w:sz w:val="18"/>
          <w:szCs w:val="18"/>
        </w:rPr>
        <w:t>*Original author</w:t>
      </w:r>
      <w:r w:rsidRPr="001B7277">
        <w:rPr>
          <w:rFonts w:ascii="Demos Next Pro" w:hAnsi="Demos Next Pro"/>
          <w:sz w:val="18"/>
          <w:szCs w:val="18"/>
        </w:rPr>
        <w:t xml:space="preserve">ity: 386.250(6),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 1967, 1977, 1980, 1987, 1988, 1991, 1993, 1995, 1996 and 393.140(11),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w:t>
      </w:r>
    </w:p>
    <w:p w:rsidR="000070D1" w:rsidRPr="001B7277" w:rsidRDefault="000070D1">
      <w:pPr>
        <w:pStyle w:val="bold"/>
        <w:spacing w:before="0"/>
        <w:rPr>
          <w:rFonts w:ascii="Demos Next Pro" w:hAnsi="Demos Next Pro"/>
          <w:szCs w:val="18"/>
        </w:rPr>
      </w:pPr>
    </w:p>
    <w:p w:rsidR="000070D1" w:rsidRPr="001B7277" w:rsidRDefault="000070D1">
      <w:pPr>
        <w:pStyle w:val="bold"/>
        <w:spacing w:before="0"/>
        <w:rPr>
          <w:rFonts w:ascii="Demos Next Pro" w:hAnsi="Demos Next Pro"/>
          <w:szCs w:val="18"/>
        </w:rPr>
      </w:pPr>
    </w:p>
    <w:p w:rsidR="000070D1" w:rsidRPr="001B7277" w:rsidRDefault="001B7277">
      <w:pPr>
        <w:pStyle w:val="text"/>
        <w:keepNext/>
        <w:spacing w:before="0"/>
        <w:rPr>
          <w:rFonts w:ascii="Demos Next Pro" w:hAnsi="Demos Next Pro"/>
          <w:b/>
          <w:szCs w:val="18"/>
        </w:rPr>
      </w:pPr>
      <w:r w:rsidRPr="001B7277">
        <w:rPr>
          <w:rFonts w:ascii="Demos Next Pro" w:hAnsi="Demos Next Pro"/>
          <w:b/>
          <w:szCs w:val="18"/>
        </w:rPr>
        <w:t>20 CSR 4240-13.035 Denial of Service</w:t>
      </w:r>
    </w:p>
    <w:p w:rsidR="000070D1" w:rsidRPr="001B7277" w:rsidRDefault="001B7277">
      <w:pPr>
        <w:pStyle w:val="text"/>
        <w:spacing w:before="181"/>
        <w:rPr>
          <w:rFonts w:ascii="Demos Next Pro" w:hAnsi="Demos Next Pro"/>
          <w:i/>
          <w:szCs w:val="18"/>
        </w:rPr>
      </w:pPr>
      <w:r w:rsidRPr="001B7277">
        <w:rPr>
          <w:rFonts w:ascii="Demos Next Pro" w:hAnsi="Demos Next Pro"/>
          <w:i/>
          <w:szCs w:val="18"/>
        </w:rPr>
        <w:t xml:space="preserve">PURPOSE: </w:t>
      </w:r>
      <w:r w:rsidRPr="001B7277">
        <w:rPr>
          <w:rFonts w:ascii="Demos Next Pro" w:hAnsi="Demos Next Pro"/>
          <w:i/>
          <w:szCs w:val="18"/>
        </w:rPr>
        <w:t>This rule prescribes conditions under which utilities may refuse to commence service to an applicant for residential service and establishes procedures to be followed by utilities to insure reasonable and uniform standards exist for denial of service. This</w:t>
      </w:r>
      <w:r w:rsidRPr="001B7277">
        <w:rPr>
          <w:rFonts w:ascii="Demos Next Pro" w:hAnsi="Demos Next Pro"/>
          <w:i/>
          <w:szCs w:val="18"/>
        </w:rPr>
        <w:t xml:space="preserve"> rule also protects an applicant(s) at the time of their application, from being required to pay for the bills incurred by other individuals for service from which the applicant(s) did not receive substantial benefit.</w:t>
      </w:r>
    </w:p>
    <w:p w:rsidR="000070D1" w:rsidRPr="001B7277" w:rsidRDefault="001B7277">
      <w:pPr>
        <w:pStyle w:val="text"/>
        <w:tabs>
          <w:tab w:val="left" w:pos="360"/>
        </w:tabs>
        <w:spacing w:before="181"/>
        <w:rPr>
          <w:rFonts w:ascii="Demos Next Pro" w:hAnsi="Demos Next Pro"/>
          <w:szCs w:val="18"/>
        </w:rPr>
      </w:pPr>
      <w:r w:rsidRPr="001B7277">
        <w:rPr>
          <w:rFonts w:ascii="Demos Next Pro" w:hAnsi="Demos Next Pro"/>
          <w:szCs w:val="18"/>
        </w:rPr>
        <w:t>(1) When the utility refuses to provid</w:t>
      </w:r>
      <w:r w:rsidRPr="001B7277">
        <w:rPr>
          <w:rFonts w:ascii="Demos Next Pro" w:hAnsi="Demos Next Pro"/>
          <w:szCs w:val="18"/>
        </w:rPr>
        <w:t>e service to an applicant, it shall inform the applicant in writing, and shall maintain a record of the written notice.  A utility may refuse to commence service to an applicant for any of the following reasons:</w:t>
      </w:r>
    </w:p>
    <w:p w:rsidR="000070D1" w:rsidRPr="001B7277" w:rsidRDefault="001B7277">
      <w:pPr>
        <w:pStyle w:val="m"/>
        <w:keepLines w:val="0"/>
        <w:rPr>
          <w:rFonts w:ascii="Demos Next Pro" w:hAnsi="Demos Next Pro"/>
          <w:szCs w:val="18"/>
        </w:rPr>
      </w:pPr>
      <w:r w:rsidRPr="001B7277">
        <w:rPr>
          <w:rFonts w:ascii="Demos Next Pro" w:hAnsi="Demos Next Pro"/>
          <w:szCs w:val="18"/>
        </w:rPr>
        <w:t>(A) Failure to pay a delinquent utility char</w:t>
      </w:r>
      <w:r w:rsidRPr="001B7277">
        <w:rPr>
          <w:rFonts w:ascii="Demos Next Pro" w:hAnsi="Demos Next Pro"/>
          <w:szCs w:val="18"/>
        </w:rPr>
        <w:t>ge for services provided by that utility or by its regulated affiliate that is not subject to dispute under applicable dispute review provisions of 4 CSR 240-13.045. Outside of the Cold Weather Rule period, if the utility asserts that a dispute is frivolou</w:t>
      </w:r>
      <w:r w:rsidRPr="001B7277">
        <w:rPr>
          <w:rFonts w:ascii="Demos Next Pro" w:hAnsi="Demos Next Pro"/>
          <w:szCs w:val="18"/>
        </w:rPr>
        <w:t>s, it may defer commencing service until a decision is rendered under 4 CSR 240-13.045(4).</w:t>
      </w:r>
    </w:p>
    <w:p w:rsidR="000070D1" w:rsidRPr="001B7277" w:rsidRDefault="001B7277">
      <w:pPr>
        <w:pStyle w:val="m"/>
        <w:tabs>
          <w:tab w:val="left" w:pos="360"/>
        </w:tabs>
        <w:rPr>
          <w:rFonts w:ascii="Demos Next Pro" w:hAnsi="Demos Next Pro"/>
          <w:szCs w:val="18"/>
        </w:rPr>
      </w:pPr>
      <w:r w:rsidRPr="001B7277">
        <w:rPr>
          <w:rFonts w:ascii="Demos Next Pro" w:hAnsi="Demos Next Pro"/>
          <w:szCs w:val="18"/>
        </w:rPr>
        <w:t>(B) Failure to post a required deposit or guarantee in accordance with 4 CSR 240-13.030 or the utility’s tariffs;</w:t>
      </w:r>
    </w:p>
    <w:p w:rsidR="000070D1" w:rsidRPr="001B7277" w:rsidRDefault="001B7277">
      <w:pPr>
        <w:pStyle w:val="m"/>
        <w:tabs>
          <w:tab w:val="left" w:pos="360"/>
        </w:tabs>
        <w:rPr>
          <w:rFonts w:ascii="Demos Next Pro" w:hAnsi="Demos Next Pro"/>
          <w:szCs w:val="18"/>
        </w:rPr>
      </w:pPr>
      <w:r w:rsidRPr="001B7277">
        <w:rPr>
          <w:rFonts w:ascii="Demos Next Pro" w:hAnsi="Demos Next Pro"/>
          <w:szCs w:val="18"/>
        </w:rPr>
        <w:t xml:space="preserve">(C) </w:t>
      </w:r>
      <w:r w:rsidRPr="001B7277">
        <w:rPr>
          <w:rFonts w:ascii="Demos Next Pro" w:hAnsi="Demos Next Pro"/>
          <w:w w:val="98"/>
          <w:szCs w:val="18"/>
        </w:rPr>
        <w:t>Refusal or failure to permit inspection, maintenance, replacement, or meter reading of utility equipment. If the applicant does not provide access to the utility for such purposes, the utility shall provide notice to the applicant regarding its need for in</w:t>
      </w:r>
      <w:r w:rsidRPr="001B7277">
        <w:rPr>
          <w:rFonts w:ascii="Demos Next Pro" w:hAnsi="Demos Next Pro"/>
          <w:w w:val="98"/>
          <w:szCs w:val="18"/>
        </w:rPr>
        <w:t>spection, main</w:t>
      </w:r>
      <w:r w:rsidRPr="001B7277">
        <w:rPr>
          <w:rFonts w:ascii="Demos Next Pro" w:hAnsi="Demos Next Pro"/>
          <w:szCs w:val="18"/>
        </w:rPr>
        <w:t xml:space="preserve">tenance, replacement, or meter reading of utility equipment and shall maintain an accurate record of the notice provided.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1. The notice shall include one (1) of the following:</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A. Written notice by first class mail sent to the applicant; or</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B. Written notice delivered in hand to the applicant; or</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 xml:space="preserve">C. At least two (2) telephone call attempts reasonably calculated to reach the applicant; </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lastRenderedPageBreak/>
        <w:t>D. Written notification regarding refusal to provide service.</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2. The notice or information provided shall co</w:t>
      </w:r>
      <w:r w:rsidRPr="001B7277">
        <w:rPr>
          <w:rFonts w:ascii="Demos Next Pro" w:hAnsi="Demos Next Pro"/>
          <w:szCs w:val="18"/>
        </w:rPr>
        <w:t>ntain the following information:</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A. The name and address of the applicant and the address where service is being requested;</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B. How the applicant may comply with the requirements to have service connected;</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C. A telephone number the applicant may call from t</w:t>
      </w:r>
      <w:r w:rsidRPr="001B7277">
        <w:rPr>
          <w:rFonts w:ascii="Demos Next Pro" w:hAnsi="Demos Next Pro"/>
          <w:szCs w:val="18"/>
        </w:rPr>
        <w:t>he service location without incurring toll charges and the address of the utility prominently displayed where the applicant may make an inquiry;</w:t>
      </w:r>
    </w:p>
    <w:p w:rsidR="000070D1" w:rsidRPr="001B7277" w:rsidRDefault="001B7277">
      <w:pPr>
        <w:pStyle w:val="mmm"/>
        <w:tabs>
          <w:tab w:val="left" w:pos="180"/>
          <w:tab w:val="left" w:pos="540"/>
          <w:tab w:val="left" w:pos="900"/>
          <w:tab w:val="left" w:pos="1260"/>
        </w:tabs>
        <w:rPr>
          <w:rFonts w:ascii="Demos Next Pro" w:hAnsi="Demos Next Pro"/>
          <w:szCs w:val="18"/>
        </w:rPr>
      </w:pPr>
      <w:r w:rsidRPr="001B7277">
        <w:rPr>
          <w:rFonts w:ascii="Demos Next Pro" w:hAnsi="Demos Next Pro"/>
          <w:szCs w:val="18"/>
        </w:rPr>
        <w:t>D. A statement in Spanish either—</w:t>
      </w:r>
    </w:p>
    <w:p w:rsidR="000070D1" w:rsidRPr="001B7277" w:rsidRDefault="001B7277">
      <w:pPr>
        <w:pStyle w:val="mmmm"/>
        <w:tabs>
          <w:tab w:val="left" w:pos="180"/>
          <w:tab w:val="left" w:pos="540"/>
          <w:tab w:val="left" w:pos="900"/>
          <w:tab w:val="left" w:pos="1260"/>
        </w:tabs>
        <w:rPr>
          <w:rFonts w:ascii="Demos Next Pro" w:hAnsi="Demos Next Pro"/>
          <w:szCs w:val="18"/>
        </w:rPr>
      </w:pPr>
      <w:r w:rsidRPr="001B7277">
        <w:rPr>
          <w:rFonts w:ascii="Demos Next Pro" w:hAnsi="Demos Next Pro"/>
          <w:szCs w:val="18"/>
        </w:rPr>
        <w:t>(I) Advising the applicant that if they do not read English, to ask someone w</w:t>
      </w:r>
      <w:r w:rsidRPr="001B7277">
        <w:rPr>
          <w:rFonts w:ascii="Demos Next Pro" w:hAnsi="Demos Next Pro"/>
          <w:szCs w:val="18"/>
        </w:rPr>
        <w:t xml:space="preserve">ho does to translate the notice for them; or </w:t>
      </w:r>
    </w:p>
    <w:p w:rsidR="000070D1" w:rsidRPr="001B7277" w:rsidRDefault="001B7277">
      <w:pPr>
        <w:pStyle w:val="mmmm"/>
        <w:tabs>
          <w:tab w:val="left" w:pos="180"/>
          <w:tab w:val="left" w:pos="540"/>
          <w:tab w:val="left" w:pos="900"/>
          <w:tab w:val="left" w:pos="1260"/>
        </w:tabs>
        <w:rPr>
          <w:rFonts w:ascii="Demos Next Pro" w:hAnsi="Demos Next Pro"/>
          <w:szCs w:val="18"/>
        </w:rPr>
      </w:pPr>
      <w:r w:rsidRPr="001B7277">
        <w:rPr>
          <w:rFonts w:ascii="Demos Next Pro" w:hAnsi="Demos Next Pro"/>
          <w:szCs w:val="18"/>
        </w:rPr>
        <w:t xml:space="preserve">(II) Advising the applicant to call the utility for assistance if the utility provides telephone assistance in Spanish;  </w:t>
      </w:r>
    </w:p>
    <w:p w:rsidR="000070D1" w:rsidRPr="001B7277" w:rsidRDefault="001B7277">
      <w:pPr>
        <w:pStyle w:val="mmm"/>
        <w:tabs>
          <w:tab w:val="left" w:pos="180"/>
          <w:tab w:val="left" w:pos="540"/>
          <w:tab w:val="left" w:pos="900"/>
        </w:tabs>
        <w:rPr>
          <w:rFonts w:ascii="Demos Next Pro" w:hAnsi="Demos Next Pro"/>
          <w:szCs w:val="18"/>
        </w:rPr>
      </w:pPr>
      <w:r w:rsidRPr="001B7277">
        <w:rPr>
          <w:rFonts w:ascii="Demos Next Pro" w:hAnsi="Demos Next Pro"/>
          <w:szCs w:val="18"/>
        </w:rPr>
        <w:t>E. If the applicant is unable to resolve the matter satisfactorily with the utility, the</w:t>
      </w:r>
      <w:r w:rsidRPr="001B7277">
        <w:rPr>
          <w:rFonts w:ascii="Demos Next Pro" w:hAnsi="Demos Next Pro"/>
          <w:szCs w:val="18"/>
        </w:rPr>
        <w:t xml:space="preserve">y may contact the Public Service Commission; </w:t>
      </w:r>
    </w:p>
    <w:p w:rsidR="000070D1" w:rsidRPr="001B7277" w:rsidRDefault="001B7277">
      <w:pPr>
        <w:pStyle w:val="m"/>
        <w:tabs>
          <w:tab w:val="left" w:pos="360"/>
        </w:tabs>
        <w:rPr>
          <w:rFonts w:ascii="Demos Next Pro" w:hAnsi="Demos Next Pro"/>
          <w:szCs w:val="18"/>
        </w:rPr>
      </w:pPr>
      <w:r w:rsidRPr="001B7277">
        <w:rPr>
          <w:rFonts w:ascii="Demos Next Pro" w:hAnsi="Demos Next Pro"/>
          <w:szCs w:val="18"/>
        </w:rPr>
        <w:t>(D) Misrepresentation of identity;</w:t>
      </w:r>
    </w:p>
    <w:p w:rsidR="000070D1" w:rsidRPr="001B7277" w:rsidRDefault="001B7277">
      <w:pPr>
        <w:pStyle w:val="m"/>
        <w:tabs>
          <w:tab w:val="left" w:pos="360"/>
        </w:tabs>
        <w:rPr>
          <w:rFonts w:ascii="Demos Next Pro" w:hAnsi="Demos Next Pro"/>
          <w:szCs w:val="18"/>
        </w:rPr>
      </w:pPr>
      <w:r w:rsidRPr="001B7277">
        <w:rPr>
          <w:rFonts w:ascii="Demos Next Pro" w:hAnsi="Demos Next Pro"/>
          <w:szCs w:val="18"/>
        </w:rPr>
        <w:t>(E) Violation of any other rules of the utility’s commission-approved tariffs, which adversely affects the safety of the applicant, or other persons, or the integrity of the u</w:t>
      </w:r>
      <w:r w:rsidRPr="001B7277">
        <w:rPr>
          <w:rFonts w:ascii="Demos Next Pro" w:hAnsi="Demos Next Pro"/>
          <w:szCs w:val="18"/>
        </w:rPr>
        <w:t>tility’s system;</w:t>
      </w:r>
    </w:p>
    <w:p w:rsidR="000070D1" w:rsidRPr="001B7277" w:rsidRDefault="001B7277">
      <w:pPr>
        <w:pStyle w:val="m"/>
        <w:keepLines w:val="0"/>
        <w:tabs>
          <w:tab w:val="left" w:pos="360"/>
        </w:tabs>
        <w:rPr>
          <w:rFonts w:ascii="Demos Next Pro" w:hAnsi="Demos Next Pro"/>
          <w:szCs w:val="18"/>
        </w:rPr>
      </w:pPr>
      <w:r w:rsidRPr="001B7277">
        <w:rPr>
          <w:rFonts w:ascii="Demos Next Pro" w:hAnsi="Demos Next Pro"/>
          <w:szCs w:val="18"/>
        </w:rPr>
        <w:t>(F) As provided by state or federal law;</w:t>
      </w:r>
    </w:p>
    <w:p w:rsidR="000070D1" w:rsidRPr="001B7277" w:rsidRDefault="001B7277">
      <w:pPr>
        <w:pStyle w:val="m"/>
        <w:keepLines w:val="0"/>
        <w:tabs>
          <w:tab w:val="left" w:pos="360"/>
        </w:tabs>
        <w:rPr>
          <w:rFonts w:ascii="Demos Next Pro" w:hAnsi="Demos Next Pro"/>
          <w:szCs w:val="18"/>
        </w:rPr>
      </w:pPr>
      <w:r w:rsidRPr="001B7277">
        <w:rPr>
          <w:rFonts w:ascii="Demos Next Pro" w:hAnsi="Demos Next Pro"/>
          <w:szCs w:val="18"/>
        </w:rPr>
        <w:t>(G) Failure of a previous owner or occupant of the premises to pay delinquent utility charges where the previous owner or occupant remains an occupant;</w:t>
      </w:r>
    </w:p>
    <w:p w:rsidR="000070D1" w:rsidRPr="001B7277" w:rsidRDefault="001B7277">
      <w:pPr>
        <w:pStyle w:val="m"/>
        <w:tabs>
          <w:tab w:val="left" w:pos="360"/>
        </w:tabs>
        <w:rPr>
          <w:rFonts w:ascii="Demos Next Pro" w:hAnsi="Demos Next Pro"/>
          <w:szCs w:val="18"/>
        </w:rPr>
      </w:pPr>
      <w:r w:rsidRPr="001B7277">
        <w:rPr>
          <w:rFonts w:ascii="Demos Next Pro" w:hAnsi="Demos Next Pro"/>
          <w:szCs w:val="18"/>
        </w:rPr>
        <w:t>(H) Failure to comply with the terms of a sett</w:t>
      </w:r>
      <w:r w:rsidRPr="001B7277">
        <w:rPr>
          <w:rFonts w:ascii="Demos Next Pro" w:hAnsi="Demos Next Pro"/>
          <w:szCs w:val="18"/>
        </w:rPr>
        <w:t>lement agreement; or</w:t>
      </w:r>
    </w:p>
    <w:p w:rsidR="000070D1" w:rsidRPr="001B7277" w:rsidRDefault="001B7277">
      <w:pPr>
        <w:pStyle w:val="m"/>
        <w:tabs>
          <w:tab w:val="left" w:pos="360"/>
        </w:tabs>
        <w:rPr>
          <w:rFonts w:ascii="Demos Next Pro" w:hAnsi="Demos Next Pro"/>
          <w:szCs w:val="18"/>
        </w:rPr>
      </w:pPr>
      <w:r w:rsidRPr="001B7277">
        <w:rPr>
          <w:rFonts w:ascii="Demos Next Pro" w:hAnsi="Demos Next Pro"/>
          <w:szCs w:val="18"/>
        </w:rPr>
        <w:t>(I) Unauthorized use, interference, or diversion of the utility’s service by the applicant, or by a previous owner or occupant who remains an occupant.</w:t>
      </w:r>
    </w:p>
    <w:p w:rsidR="000070D1" w:rsidRPr="001B7277" w:rsidRDefault="001B7277">
      <w:pPr>
        <w:pStyle w:val="text"/>
        <w:tabs>
          <w:tab w:val="left" w:pos="180"/>
          <w:tab w:val="left" w:pos="540"/>
          <w:tab w:val="left" w:pos="900"/>
        </w:tabs>
        <w:rPr>
          <w:rFonts w:ascii="Demos Next Pro" w:hAnsi="Demos Next Pro"/>
          <w:szCs w:val="18"/>
        </w:rPr>
      </w:pPr>
      <w:r w:rsidRPr="001B7277">
        <w:rPr>
          <w:rFonts w:ascii="Demos Next Pro" w:hAnsi="Demos Next Pro"/>
          <w:szCs w:val="18"/>
        </w:rPr>
        <w:t>(2) A utility shall not refuse to commence service to an applicant for any of the f</w:t>
      </w:r>
      <w:r w:rsidRPr="001B7277">
        <w:rPr>
          <w:rFonts w:ascii="Demos Next Pro" w:hAnsi="Demos Next Pro"/>
          <w:szCs w:val="18"/>
        </w:rPr>
        <w:t>ollowing reasons:</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(A) Failure to pay for merchandise, appliances, or services not subject to commission jurisdiction as an integral part of the utility service provided by a utility;</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(B) Failure to pay the bill of another customer, unless the applicant who is seeking service received substantial benefit and use of the service to that customer, or unless the applicant is the legal guarantor for a delinquent bill. In this instance, the u</w:t>
      </w:r>
      <w:r w:rsidRPr="001B7277">
        <w:rPr>
          <w:rFonts w:ascii="Demos Next Pro" w:hAnsi="Demos Next Pro"/>
          <w:szCs w:val="18"/>
        </w:rPr>
        <w:t>tility refusing to commence service, shall have the burden of proof to show that the applicant received substantial benefit and use of the service, or that the applicant is the legal guarantor, provided that such burden shall not apply if the applicant ref</w:t>
      </w:r>
      <w:r w:rsidRPr="001B7277">
        <w:rPr>
          <w:rFonts w:ascii="Demos Next Pro" w:hAnsi="Demos Next Pro"/>
          <w:szCs w:val="18"/>
        </w:rPr>
        <w:t xml:space="preserve">uses to cooperate in providing or obtaining information the applicant has or should have regarding the applicant’s residence history. To meet that burden the utility must have reliable evidence that—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1. The applicant and that customer resided together at </w:t>
      </w:r>
      <w:r w:rsidRPr="001B7277">
        <w:rPr>
          <w:rFonts w:ascii="Demos Next Pro" w:hAnsi="Demos Next Pro"/>
          <w:szCs w:val="18"/>
        </w:rPr>
        <w:t xml:space="preserve">the premises where the bill was incurred and during the period the bill was incurred; and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2. The bill was incurred within the last seven (7) years; and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 xml:space="preserve">3. The utility has attempted to collect the unpaid bill from the customer of record; and </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4. At the ti</w:t>
      </w:r>
      <w:r w:rsidRPr="001B7277">
        <w:rPr>
          <w:rFonts w:ascii="Demos Next Pro" w:hAnsi="Demos Next Pro"/>
          <w:szCs w:val="18"/>
        </w:rPr>
        <w:t>me of the applicant(s) request for service, the bill remains unpaid and not in dispute.</w:t>
      </w:r>
    </w:p>
    <w:p w:rsidR="000070D1" w:rsidRPr="001B7277" w:rsidRDefault="001B7277">
      <w:pPr>
        <w:pStyle w:val="text"/>
        <w:keepLines w:val="0"/>
        <w:spacing w:before="181"/>
        <w:rPr>
          <w:rFonts w:ascii="Demos Next Pro" w:hAnsi="Demos Next Pro"/>
          <w:w w:val="98"/>
          <w:szCs w:val="18"/>
        </w:rPr>
      </w:pPr>
      <w:r w:rsidRPr="001B7277">
        <w:rPr>
          <w:rFonts w:ascii="Demos Next Pro" w:hAnsi="Demos Next Pro"/>
          <w:w w:val="98"/>
          <w:szCs w:val="18"/>
        </w:rPr>
        <w:t xml:space="preserve">(3) The utility shall commence service at an existing residential service location in accordance with this rule as close as reasonably possible to the day specified by </w:t>
      </w:r>
      <w:r w:rsidRPr="001B7277">
        <w:rPr>
          <w:rFonts w:ascii="Demos Next Pro" w:hAnsi="Demos Next Pro"/>
          <w:w w:val="98"/>
          <w:szCs w:val="18"/>
        </w:rPr>
        <w:t>the customer for service to commence, but no later than, three (3) business days following the day specified by the customer for service to commence provided that the applicant has complied with all requirements of this rule. When service to a new resident</w:t>
      </w:r>
      <w:r w:rsidRPr="001B7277">
        <w:rPr>
          <w:rFonts w:ascii="Demos Next Pro" w:hAnsi="Demos Next Pro"/>
          <w:w w:val="98"/>
          <w:szCs w:val="18"/>
        </w:rPr>
        <w:t>ial location is requested, the utility shall commence service in accordance with this rule as close as reasonably possible to the day specified by the applicant for service to commence, but normally no later than three (3) business days following the day t</w:t>
      </w:r>
      <w:r w:rsidRPr="001B7277">
        <w:rPr>
          <w:rFonts w:ascii="Demos Next Pro" w:hAnsi="Demos Next Pro"/>
          <w:w w:val="98"/>
          <w:szCs w:val="18"/>
        </w:rPr>
        <w:t>hat all required construction is completed and all inspections have been made.</w:t>
      </w:r>
    </w:p>
    <w:p w:rsidR="000070D1" w:rsidRPr="001B7277" w:rsidRDefault="001B7277">
      <w:pPr>
        <w:pStyle w:val="text"/>
        <w:spacing w:before="181"/>
        <w:rPr>
          <w:rFonts w:ascii="Demos Next Pro" w:hAnsi="Demos Next Pro"/>
          <w:szCs w:val="18"/>
        </w:rPr>
      </w:pPr>
      <w:r w:rsidRPr="001B7277">
        <w:rPr>
          <w:rFonts w:ascii="Demos Next Pro" w:hAnsi="Demos Next Pro"/>
          <w:szCs w:val="18"/>
        </w:rPr>
        <w:t>(4) Notwithstanding any other provision of this rule, a utility may refuse to commence service temporarily for reasons of maintenance, health, safety, or a state of emergency un</w:t>
      </w:r>
      <w:r w:rsidRPr="001B7277">
        <w:rPr>
          <w:rFonts w:ascii="Demos Next Pro" w:hAnsi="Demos Next Pro"/>
          <w:szCs w:val="18"/>
        </w:rPr>
        <w:t>til the reason for such refusal has been resolved.</w:t>
      </w:r>
    </w:p>
    <w:p w:rsidR="000070D1" w:rsidRPr="001B7277" w:rsidRDefault="001B7277">
      <w:pPr>
        <w:pStyle w:val="text"/>
        <w:spacing w:before="181"/>
        <w:rPr>
          <w:rFonts w:ascii="Demos Next Pro" w:hAnsi="Demos Next Pro"/>
          <w:szCs w:val="18"/>
        </w:rPr>
      </w:pPr>
      <w:r w:rsidRPr="001B7277">
        <w:rPr>
          <w:rFonts w:ascii="Demos Next Pro" w:hAnsi="Demos Next Pro"/>
          <w:szCs w:val="18"/>
        </w:rPr>
        <w:t>(5) Any provision of this rule may be waived or varied by the commission for good cause.</w:t>
      </w:r>
    </w:p>
    <w:p w:rsidR="000070D1" w:rsidRPr="001B7277" w:rsidRDefault="001B7277">
      <w:pPr>
        <w:pStyle w:val="auth"/>
        <w:spacing w:before="181" w:line="200" w:lineRule="exact"/>
        <w:rPr>
          <w:rFonts w:ascii="Demos Next Pro" w:hAnsi="Demos Next Pro"/>
          <w:w w:val="98"/>
          <w:szCs w:val="18"/>
        </w:rPr>
      </w:pPr>
      <w:r w:rsidRPr="001B7277">
        <w:rPr>
          <w:rFonts w:ascii="Demos Next Pro" w:hAnsi="Demos Next Pro"/>
          <w:w w:val="98"/>
          <w:szCs w:val="18"/>
        </w:rPr>
        <w:t xml:space="preserve">AUTHORITY: sections 386.250(6) </w:t>
      </w:r>
      <w:proofErr w:type="gramStart"/>
      <w:r w:rsidRPr="001B7277">
        <w:rPr>
          <w:rFonts w:ascii="Demos Next Pro" w:hAnsi="Demos Next Pro"/>
          <w:w w:val="98"/>
          <w:szCs w:val="18"/>
        </w:rPr>
        <w:t>and  393.140</w:t>
      </w:r>
      <w:proofErr w:type="gramEnd"/>
      <w:r w:rsidRPr="001B7277">
        <w:rPr>
          <w:rFonts w:ascii="Demos Next Pro" w:hAnsi="Demos Next Pro"/>
          <w:w w:val="98"/>
          <w:szCs w:val="18"/>
        </w:rPr>
        <w:t xml:space="preserve">(11), </w:t>
      </w:r>
      <w:proofErr w:type="spellStart"/>
      <w:r w:rsidRPr="001B7277">
        <w:rPr>
          <w:rFonts w:ascii="Demos Next Pro" w:hAnsi="Demos Next Pro"/>
          <w:w w:val="98"/>
          <w:szCs w:val="18"/>
        </w:rPr>
        <w:t>RSMo</w:t>
      </w:r>
      <w:proofErr w:type="spellEnd"/>
      <w:r w:rsidRPr="001B7277">
        <w:rPr>
          <w:rFonts w:ascii="Demos Next Pro" w:hAnsi="Demos Next Pro"/>
          <w:w w:val="98"/>
          <w:szCs w:val="18"/>
        </w:rPr>
        <w:t xml:space="preserve"> 2000, and section  393.130(1), </w:t>
      </w:r>
      <w:proofErr w:type="spellStart"/>
      <w:r w:rsidRPr="001B7277">
        <w:rPr>
          <w:rFonts w:ascii="Demos Next Pro" w:hAnsi="Demos Next Pro"/>
          <w:w w:val="98"/>
          <w:szCs w:val="18"/>
        </w:rPr>
        <w:t>RSMo</w:t>
      </w:r>
      <w:proofErr w:type="spellEnd"/>
      <w:r w:rsidRPr="001B7277">
        <w:rPr>
          <w:rFonts w:ascii="Demos Next Pro" w:hAnsi="Demos Next Pro"/>
          <w:w w:val="98"/>
          <w:szCs w:val="18"/>
        </w:rPr>
        <w:t xml:space="preserve"> Supp. 2013.* This rule ori</w:t>
      </w:r>
      <w:r w:rsidRPr="001B7277">
        <w:rPr>
          <w:rFonts w:ascii="Demos Next Pro" w:hAnsi="Demos Next Pro"/>
          <w:w w:val="98"/>
          <w:szCs w:val="18"/>
        </w:rPr>
        <w:t>ginally filed as 4 CSR 240-13.035. Original rule filed Nov. 3, 2003, effective May 30, 2004. Amended: Filed Aug. 1, 2013, effective March 30, 2014.</w:t>
      </w:r>
      <w:r w:rsidRPr="001B7277">
        <w:rPr>
          <w:rFonts w:ascii="Demos Next Pro" w:hAnsi="Demos Next Pro"/>
          <w:szCs w:val="18"/>
        </w:rPr>
        <w:t xml:space="preserve"> Moved to 20 CSR 4240-13.035, effective Aug. 28, 2019.</w:t>
      </w:r>
    </w:p>
    <w:p w:rsidR="000070D1" w:rsidRPr="001B7277" w:rsidRDefault="001B7277">
      <w:pPr>
        <w:pStyle w:val="oa"/>
        <w:rPr>
          <w:rFonts w:ascii="Demos Next Pro" w:hAnsi="Demos Next Pro"/>
          <w:sz w:val="18"/>
          <w:szCs w:val="18"/>
        </w:rPr>
      </w:pPr>
      <w:r w:rsidRPr="001B7277">
        <w:rPr>
          <w:rFonts w:ascii="Demos Next Pro" w:hAnsi="Demos Next Pro"/>
          <w:sz w:val="18"/>
          <w:szCs w:val="18"/>
        </w:rPr>
        <w:lastRenderedPageBreak/>
        <w:t xml:space="preserve">*Original authority: 386.250,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w:t>
      </w:r>
      <w:r w:rsidRPr="001B7277">
        <w:rPr>
          <w:rFonts w:ascii="Demos Next Pro" w:hAnsi="Demos Next Pro"/>
          <w:sz w:val="18"/>
          <w:szCs w:val="18"/>
        </w:rPr>
        <w:t xml:space="preserve"> 1967, 1977, 1980, 1987, 1988, 1991, 1993, 1995, 1996; 393.130,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 1969, 2002; 393.140,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w:t>
      </w:r>
    </w:p>
    <w:p w:rsidR="000070D1" w:rsidRPr="001B7277" w:rsidRDefault="000070D1">
      <w:pPr>
        <w:pStyle w:val="bold"/>
        <w:spacing w:before="0"/>
        <w:rPr>
          <w:rFonts w:ascii="Demos Next Pro" w:hAnsi="Demos Next Pro"/>
          <w:szCs w:val="18"/>
        </w:rPr>
      </w:pPr>
    </w:p>
    <w:p w:rsidR="000070D1" w:rsidRPr="001B7277" w:rsidRDefault="000070D1">
      <w:pPr>
        <w:pStyle w:val="text"/>
        <w:spacing w:before="0"/>
        <w:rPr>
          <w:rFonts w:ascii="Demos Next Pro" w:hAnsi="Demos Next Pro"/>
          <w:szCs w:val="18"/>
        </w:rPr>
      </w:pPr>
    </w:p>
    <w:p w:rsidR="000070D1" w:rsidRPr="001B7277" w:rsidRDefault="001B7277">
      <w:pPr>
        <w:pStyle w:val="bold"/>
        <w:spacing w:before="0"/>
        <w:rPr>
          <w:rFonts w:ascii="Demos Next Pro" w:hAnsi="Demos Next Pro"/>
          <w:szCs w:val="18"/>
        </w:rPr>
      </w:pPr>
      <w:r w:rsidRPr="001B7277">
        <w:rPr>
          <w:rFonts w:ascii="Demos Next Pro" w:hAnsi="Demos Next Pro"/>
          <w:szCs w:val="18"/>
        </w:rPr>
        <w:t>20 CSR 4240-13.040 Inquiries</w:t>
      </w:r>
    </w:p>
    <w:p w:rsidR="000070D1" w:rsidRPr="001B7277" w:rsidRDefault="001B7277">
      <w:pPr>
        <w:pStyle w:val="purpose"/>
        <w:spacing w:line="200" w:lineRule="exact"/>
        <w:rPr>
          <w:rFonts w:ascii="Demos Next Pro" w:hAnsi="Demos Next Pro"/>
          <w:szCs w:val="18"/>
        </w:rPr>
      </w:pPr>
      <w:r w:rsidRPr="001B7277">
        <w:rPr>
          <w:rFonts w:ascii="Demos Next Pro" w:hAnsi="Demos Next Pro"/>
          <w:szCs w:val="18"/>
        </w:rPr>
        <w:t>PURPOSE: This rule establishes procedures to be followed when customers make i</w:t>
      </w:r>
      <w:r w:rsidRPr="001B7277">
        <w:rPr>
          <w:rFonts w:ascii="Demos Next Pro" w:hAnsi="Demos Next Pro"/>
          <w:szCs w:val="18"/>
        </w:rPr>
        <w:t xml:space="preserve">nquiries of utilities so customer inquiries are handled in a reasonable manner. </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(1) A utility shall adopt procedures </w:t>
      </w:r>
      <w:proofErr w:type="gramStart"/>
      <w:r w:rsidRPr="001B7277">
        <w:rPr>
          <w:rFonts w:ascii="Demos Next Pro" w:hAnsi="Demos Next Pro"/>
          <w:szCs w:val="18"/>
        </w:rPr>
        <w:t>which  shall</w:t>
      </w:r>
      <w:proofErr w:type="gramEnd"/>
      <w:r w:rsidRPr="001B7277">
        <w:rPr>
          <w:rFonts w:ascii="Demos Next Pro" w:hAnsi="Demos Next Pro"/>
          <w:szCs w:val="18"/>
        </w:rPr>
        <w:t xml:space="preserve"> ensure the prompt receipt, thorough  investigation and, where possible, mutually acceptable resolution of customer inquiries.</w:t>
      </w:r>
      <w:r w:rsidRPr="001B7277">
        <w:rPr>
          <w:rFonts w:ascii="Demos Next Pro" w:hAnsi="Demos Next Pro"/>
          <w:szCs w:val="18"/>
        </w:rPr>
        <w:t xml:space="preserve"> The utility shall submit the procedures to the commission for approval and the utility shall notify the commission and the public counsel of any substantive changes in these procedures prior to implementation.</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(2) A utility shall establish personnel proce</w:t>
      </w:r>
      <w:r w:rsidRPr="001B7277">
        <w:rPr>
          <w:rFonts w:ascii="Demos Next Pro" w:hAnsi="Demos Next Pro"/>
          <w:szCs w:val="18"/>
        </w:rPr>
        <w:t>dures which, at a minimum, ensure that—</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(A) At all times during normal business hours qualified personnel shall be available and prepared to receive and respond to all customer inquiries, service requests, safety concerns, and complaints. A utility shall m</w:t>
      </w:r>
      <w:r w:rsidRPr="001B7277">
        <w:rPr>
          <w:rFonts w:ascii="Demos Next Pro" w:hAnsi="Demos Next Pro"/>
          <w:szCs w:val="18"/>
        </w:rPr>
        <w:t xml:space="preserve">ake necessary arrangements to ensure that customers unable to communicate in the English language receive assistance;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(B) At all times during normal business hours, qualified personnel responsible for and authorized to enter into written agreements on beh</w:t>
      </w:r>
      <w:r w:rsidRPr="001B7277">
        <w:rPr>
          <w:rFonts w:ascii="Demos Next Pro" w:hAnsi="Demos Next Pro"/>
          <w:szCs w:val="18"/>
        </w:rPr>
        <w:t xml:space="preserve">alf of the utility shall be available to respond to customer inquiries and complaints; </w:t>
      </w:r>
    </w:p>
    <w:p w:rsidR="000070D1" w:rsidRPr="001B7277" w:rsidRDefault="001B7277">
      <w:pPr>
        <w:pStyle w:val="m"/>
        <w:keepLines w:val="0"/>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(C) Qualified personnel shall be available at all times to receive and initiate response to customer contacts regarding any discontinuance of service or an emergency condition related to the utility’s operations occurring within the utility’s service area;</w:t>
      </w:r>
      <w:r w:rsidRPr="001B7277">
        <w:rPr>
          <w:rFonts w:ascii="Demos Next Pro" w:hAnsi="Demos Next Pro"/>
          <w:szCs w:val="18"/>
        </w:rPr>
        <w:t xml:space="preserve"> and </w:t>
      </w:r>
    </w:p>
    <w:p w:rsidR="000070D1" w:rsidRPr="001B7277" w:rsidRDefault="001B7277">
      <w:pPr>
        <w:pStyle w:val="m"/>
        <w:spacing w:line="200" w:lineRule="exact"/>
        <w:rPr>
          <w:rFonts w:ascii="Demos Next Pro" w:hAnsi="Demos Next Pro"/>
          <w:szCs w:val="18"/>
        </w:rPr>
      </w:pPr>
      <w:r w:rsidRPr="001B7277">
        <w:rPr>
          <w:rFonts w:ascii="Demos Next Pro" w:hAnsi="Demos Next Pro"/>
          <w:szCs w:val="18"/>
        </w:rPr>
        <w:t>(D) Names, addresses, and telephone numbers of personnel designated and authorized to receive and respond to the requests and directives of the commission regarding customer inquiries, service requests and complaints shall be provided to the commissi</w:t>
      </w:r>
      <w:r w:rsidRPr="001B7277">
        <w:rPr>
          <w:rFonts w:ascii="Demos Next Pro" w:hAnsi="Demos Next Pro"/>
          <w:szCs w:val="18"/>
        </w:rPr>
        <w:t xml:space="preserve">on. </w:t>
      </w:r>
    </w:p>
    <w:p w:rsidR="000070D1" w:rsidRPr="001B7277" w:rsidRDefault="001B7277">
      <w:pPr>
        <w:pStyle w:val="text"/>
        <w:rPr>
          <w:rFonts w:ascii="Demos Next Pro" w:hAnsi="Demos Next Pro"/>
          <w:szCs w:val="18"/>
        </w:rPr>
      </w:pPr>
      <w:r w:rsidRPr="001B7277">
        <w:rPr>
          <w:rFonts w:ascii="Demos Next Pro" w:hAnsi="Demos Next Pro"/>
          <w:szCs w:val="18"/>
        </w:rPr>
        <w:t>(3) A utility shall prepare, in written form, information in plain language, which summarizes the rights and responsibilities of the utility and its customers in accordance with this chapter. The form shall be submitted to the consumer services depart</w:t>
      </w:r>
      <w:r w:rsidRPr="001B7277">
        <w:rPr>
          <w:rFonts w:ascii="Demos Next Pro" w:hAnsi="Demos Next Pro"/>
          <w:szCs w:val="18"/>
        </w:rPr>
        <w:t xml:space="preserve">ment of the commission, and to the Office of the Public Counsel. This written information shall be displayed prominently, and shall be available at all utility office locations open to the general public, and shall be mailed or otherwise delivered to each </w:t>
      </w:r>
      <w:r w:rsidRPr="001B7277">
        <w:rPr>
          <w:rFonts w:ascii="Demos Next Pro" w:hAnsi="Demos Next Pro"/>
          <w:szCs w:val="18"/>
        </w:rPr>
        <w:t xml:space="preserve">of the utility’s residential customers upon request. The information shall be delivered or mailed to each new customer of the utility upon the commencement of service and shall be available at all times upon request. The written information shall indicate </w:t>
      </w:r>
      <w:r w:rsidRPr="001B7277">
        <w:rPr>
          <w:rFonts w:ascii="Demos Next Pro" w:hAnsi="Demos Next Pro"/>
          <w:szCs w:val="18"/>
        </w:rPr>
        <w:t>conspicuously that it is being provided in accordance with the rules of the commission, and shall contain information concerning, but not limited to—</w:t>
      </w:r>
    </w:p>
    <w:p w:rsidR="000070D1" w:rsidRPr="001B7277" w:rsidRDefault="001B7277">
      <w:pPr>
        <w:pStyle w:val="m"/>
        <w:rPr>
          <w:rFonts w:ascii="Demos Next Pro" w:hAnsi="Demos Next Pro"/>
          <w:szCs w:val="18"/>
        </w:rPr>
      </w:pPr>
      <w:r w:rsidRPr="001B7277">
        <w:rPr>
          <w:rFonts w:ascii="Demos Next Pro" w:hAnsi="Demos Next Pro"/>
          <w:szCs w:val="18"/>
        </w:rPr>
        <w:t xml:space="preserve">(A) Billing and estimated billing procedures; </w:t>
      </w:r>
    </w:p>
    <w:p w:rsidR="000070D1" w:rsidRPr="001B7277" w:rsidRDefault="001B7277">
      <w:pPr>
        <w:pStyle w:val="m"/>
        <w:rPr>
          <w:rFonts w:ascii="Demos Next Pro" w:hAnsi="Demos Next Pro"/>
          <w:szCs w:val="18"/>
        </w:rPr>
      </w:pPr>
      <w:r w:rsidRPr="001B7277">
        <w:rPr>
          <w:rFonts w:ascii="Demos Next Pro" w:hAnsi="Demos Next Pro"/>
          <w:szCs w:val="18"/>
        </w:rPr>
        <w:t xml:space="preserve">(B) Methods for customer verification of billing accuracy; </w:t>
      </w:r>
    </w:p>
    <w:p w:rsidR="000070D1" w:rsidRPr="001B7277" w:rsidRDefault="001B7277">
      <w:pPr>
        <w:pStyle w:val="m"/>
        <w:rPr>
          <w:rFonts w:ascii="Demos Next Pro" w:hAnsi="Demos Next Pro"/>
          <w:szCs w:val="18"/>
        </w:rPr>
      </w:pPr>
      <w:r w:rsidRPr="001B7277">
        <w:rPr>
          <w:rFonts w:ascii="Demos Next Pro" w:hAnsi="Demos Next Pro"/>
          <w:szCs w:val="18"/>
        </w:rPr>
        <w:t xml:space="preserve">(C) Customer payment requirements and procedures; </w:t>
      </w:r>
    </w:p>
    <w:p w:rsidR="000070D1" w:rsidRPr="001B7277" w:rsidRDefault="001B7277">
      <w:pPr>
        <w:pStyle w:val="m"/>
        <w:rPr>
          <w:rFonts w:ascii="Demos Next Pro" w:hAnsi="Demos Next Pro"/>
          <w:szCs w:val="18"/>
        </w:rPr>
      </w:pPr>
      <w:r w:rsidRPr="001B7277">
        <w:rPr>
          <w:rFonts w:ascii="Demos Next Pro" w:hAnsi="Demos Next Pro"/>
          <w:szCs w:val="18"/>
        </w:rPr>
        <w:t xml:space="preserve">(D) Deposit and guarantee requirements; </w:t>
      </w:r>
    </w:p>
    <w:p w:rsidR="000070D1" w:rsidRPr="001B7277" w:rsidRDefault="001B7277">
      <w:pPr>
        <w:pStyle w:val="m"/>
        <w:rPr>
          <w:rFonts w:ascii="Demos Next Pro" w:hAnsi="Demos Next Pro"/>
          <w:szCs w:val="18"/>
        </w:rPr>
      </w:pPr>
      <w:r w:rsidRPr="001B7277">
        <w:rPr>
          <w:rFonts w:ascii="Demos Next Pro" w:hAnsi="Demos Next Pro"/>
          <w:szCs w:val="18"/>
        </w:rPr>
        <w:t xml:space="preserve">(E) Conditions of termination, discontinuance, and reconnection of service; </w:t>
      </w:r>
    </w:p>
    <w:p w:rsidR="000070D1" w:rsidRPr="001B7277" w:rsidRDefault="001B7277">
      <w:pPr>
        <w:pStyle w:val="m"/>
        <w:rPr>
          <w:rFonts w:ascii="Demos Next Pro" w:hAnsi="Demos Next Pro"/>
          <w:szCs w:val="18"/>
        </w:rPr>
      </w:pPr>
      <w:r w:rsidRPr="001B7277">
        <w:rPr>
          <w:rFonts w:ascii="Demos Next Pro" w:hAnsi="Demos Next Pro"/>
          <w:szCs w:val="18"/>
        </w:rPr>
        <w:t xml:space="preserve">(F) Procedures for handling inquiries; </w:t>
      </w:r>
    </w:p>
    <w:p w:rsidR="000070D1" w:rsidRPr="001B7277" w:rsidRDefault="001B7277">
      <w:pPr>
        <w:pStyle w:val="m"/>
        <w:rPr>
          <w:rFonts w:ascii="Demos Next Pro" w:hAnsi="Demos Next Pro"/>
          <w:szCs w:val="18"/>
        </w:rPr>
      </w:pPr>
      <w:r w:rsidRPr="001B7277">
        <w:rPr>
          <w:rFonts w:ascii="Demos Next Pro" w:hAnsi="Demos Next Pro"/>
          <w:szCs w:val="18"/>
        </w:rPr>
        <w:t>(G) Explanation of meter reading procedures wh</w:t>
      </w:r>
      <w:r w:rsidRPr="001B7277">
        <w:rPr>
          <w:rFonts w:ascii="Demos Next Pro" w:hAnsi="Demos Next Pro"/>
          <w:szCs w:val="18"/>
        </w:rPr>
        <w:t xml:space="preserve">ich would enable a customer to read his/her own meter; </w:t>
      </w:r>
    </w:p>
    <w:p w:rsidR="000070D1" w:rsidRPr="001B7277" w:rsidRDefault="001B7277">
      <w:pPr>
        <w:pStyle w:val="m"/>
        <w:rPr>
          <w:rFonts w:ascii="Demos Next Pro" w:hAnsi="Demos Next Pro"/>
          <w:szCs w:val="18"/>
        </w:rPr>
      </w:pPr>
      <w:r w:rsidRPr="001B7277">
        <w:rPr>
          <w:rFonts w:ascii="Demos Next Pro" w:hAnsi="Demos Next Pro"/>
          <w:szCs w:val="18"/>
        </w:rPr>
        <w:t xml:space="preserve">(H) A procedure where a customer may avoid discontinuance of service during a period of absence; </w:t>
      </w:r>
    </w:p>
    <w:p w:rsidR="000070D1" w:rsidRPr="001B7277" w:rsidRDefault="001B7277">
      <w:pPr>
        <w:pStyle w:val="m"/>
        <w:rPr>
          <w:rStyle w:val="Normal1"/>
          <w:rFonts w:ascii="Demos Next Pro" w:eastAsia="CG Times" w:hAnsi="Demos Next Pro" w:cs="CG Times"/>
          <w:sz w:val="18"/>
          <w:szCs w:val="18"/>
        </w:rPr>
      </w:pPr>
      <w:r w:rsidRPr="001B7277">
        <w:rPr>
          <w:rFonts w:ascii="Demos Next Pro" w:hAnsi="Demos Next Pro"/>
          <w:szCs w:val="18"/>
        </w:rPr>
        <w:t>(I) Complaint procedures under 4 CSR 240-</w:t>
      </w:r>
      <w:r w:rsidRPr="001B7277">
        <w:rPr>
          <w:rStyle w:val="Normal1"/>
          <w:rFonts w:ascii="Demos Next Pro" w:eastAsia="CG Times" w:hAnsi="Demos Next Pro" w:cs="CG Times"/>
          <w:sz w:val="18"/>
          <w:szCs w:val="18"/>
        </w:rPr>
        <w:t xml:space="preserve">2.070; </w:t>
      </w:r>
    </w:p>
    <w:p w:rsidR="000070D1" w:rsidRPr="001B7277" w:rsidRDefault="001B7277">
      <w:pPr>
        <w:pStyle w:val="m"/>
        <w:rPr>
          <w:rFonts w:ascii="Demos Next Pro" w:hAnsi="Demos Next Pro"/>
          <w:szCs w:val="18"/>
        </w:rPr>
      </w:pPr>
      <w:r w:rsidRPr="001B7277">
        <w:rPr>
          <w:rStyle w:val="Normal1"/>
          <w:rFonts w:ascii="Demos Next Pro" w:eastAsia="CG Times" w:hAnsi="Demos Next Pro" w:cs="CG Times"/>
          <w:sz w:val="18"/>
          <w:szCs w:val="18"/>
        </w:rPr>
        <w:t xml:space="preserve">(J) </w:t>
      </w:r>
      <w:r w:rsidRPr="001B7277">
        <w:rPr>
          <w:rFonts w:ascii="Demos Next Pro" w:hAnsi="Demos Next Pro"/>
          <w:szCs w:val="18"/>
        </w:rPr>
        <w:t>The telephone number and address of a customer se</w:t>
      </w:r>
      <w:r w:rsidRPr="001B7277">
        <w:rPr>
          <w:rFonts w:ascii="Demos Next Pro" w:hAnsi="Demos Next Pro"/>
          <w:szCs w:val="18"/>
        </w:rPr>
        <w:t xml:space="preserve">rvices office of the Missouri Public Service Commission, the commission’s toll-free telephone number, and the statement that the company is regulated by the Missouri Public Service Commission; </w:t>
      </w:r>
    </w:p>
    <w:p w:rsidR="000070D1" w:rsidRPr="001B7277" w:rsidRDefault="001B7277">
      <w:pPr>
        <w:pStyle w:val="m"/>
        <w:keepLines w:val="0"/>
        <w:tabs>
          <w:tab w:val="left" w:pos="180"/>
          <w:tab w:val="left" w:pos="540"/>
          <w:tab w:val="left" w:pos="900"/>
        </w:tabs>
        <w:rPr>
          <w:rFonts w:ascii="Demos Next Pro" w:hAnsi="Demos Next Pro"/>
          <w:szCs w:val="18"/>
        </w:rPr>
      </w:pPr>
      <w:r w:rsidRPr="001B7277">
        <w:rPr>
          <w:rFonts w:ascii="Demos Next Pro" w:hAnsi="Demos Next Pro"/>
          <w:szCs w:val="18"/>
        </w:rPr>
        <w:t>(K) The address and telephone number of the Office of Public C</w:t>
      </w:r>
      <w:r w:rsidRPr="001B7277">
        <w:rPr>
          <w:rFonts w:ascii="Demos Next Pro" w:hAnsi="Demos Next Pro"/>
          <w:szCs w:val="18"/>
        </w:rPr>
        <w:t xml:space="preserve">ounsel (OPC) and OPC’s toll-free telephone number, and a statement of the function of that office; and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 xml:space="preserve">(L) If the utility is a gas distribution company, an explanation of the function of the purchased gas adjustment clause.  If the utility is an electric </w:t>
      </w:r>
      <w:r w:rsidRPr="001B7277">
        <w:rPr>
          <w:rFonts w:ascii="Demos Next Pro" w:hAnsi="Demos Next Pro"/>
          <w:szCs w:val="18"/>
        </w:rPr>
        <w:t>company authorized to utilize a fuel adjustment clause, an explanation of the fuel adjustment clause.</w:t>
      </w:r>
    </w:p>
    <w:p w:rsidR="000070D1" w:rsidRPr="001B7277" w:rsidRDefault="001B7277">
      <w:pPr>
        <w:pStyle w:val="text"/>
        <w:tabs>
          <w:tab w:val="left" w:pos="180"/>
          <w:tab w:val="left" w:pos="540"/>
          <w:tab w:val="left" w:pos="900"/>
        </w:tabs>
        <w:rPr>
          <w:rFonts w:ascii="Demos Next Pro" w:hAnsi="Demos Next Pro"/>
          <w:szCs w:val="18"/>
        </w:rPr>
      </w:pPr>
      <w:r w:rsidRPr="001B7277">
        <w:rPr>
          <w:rFonts w:ascii="Demos Next Pro" w:hAnsi="Demos Next Pro"/>
          <w:szCs w:val="18"/>
        </w:rPr>
        <w:t>(4) At all of its public business offices, a utility shall make available for public inspection a copy of this chapter and the utility’s tariffs. At these</w:t>
      </w:r>
      <w:r w:rsidRPr="001B7277">
        <w:rPr>
          <w:rFonts w:ascii="Demos Next Pro" w:hAnsi="Demos Next Pro"/>
          <w:szCs w:val="18"/>
        </w:rPr>
        <w:t xml:space="preserve"> business offices, conspicuous signs shall be posted which indicate that this information is available for public inspection. </w:t>
      </w:r>
    </w:p>
    <w:p w:rsidR="000070D1" w:rsidRPr="001B7277" w:rsidRDefault="001B7277">
      <w:pPr>
        <w:pStyle w:val="text"/>
        <w:tabs>
          <w:tab w:val="left" w:pos="180"/>
          <w:tab w:val="left" w:pos="540"/>
          <w:tab w:val="left" w:pos="900"/>
        </w:tabs>
        <w:rPr>
          <w:rFonts w:ascii="Demos Next Pro" w:hAnsi="Demos Next Pro"/>
          <w:szCs w:val="18"/>
        </w:rPr>
      </w:pPr>
      <w:r w:rsidRPr="001B7277">
        <w:rPr>
          <w:rFonts w:ascii="Demos Next Pro" w:hAnsi="Demos Next Pro"/>
          <w:szCs w:val="18"/>
        </w:rPr>
        <w:lastRenderedPageBreak/>
        <w:t xml:space="preserve">(5) A utility shall maintain records on its customers for at least two (2) years which contain all information concerning—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(A) T</w:t>
      </w:r>
      <w:r w:rsidRPr="001B7277">
        <w:rPr>
          <w:rStyle w:val="Normal1"/>
          <w:rFonts w:ascii="Demos Next Pro" w:eastAsia="CG Times" w:hAnsi="Demos Next Pro" w:cs="CG Times"/>
          <w:sz w:val="18"/>
          <w:szCs w:val="18"/>
        </w:rPr>
        <w:t xml:space="preserve">he payment performance of each of its customers for each billing period;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(B) The number and general description of complaints registered with the utility;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(C) The number of settlement agreements made by the utility; </w:t>
      </w:r>
    </w:p>
    <w:p w:rsidR="000070D1" w:rsidRPr="001B7277" w:rsidRDefault="001B7277">
      <w:pPr>
        <w:pStyle w:val="m"/>
        <w:rPr>
          <w:rFonts w:ascii="Demos Next Pro" w:hAnsi="Demos Next Pro"/>
          <w:szCs w:val="18"/>
        </w:rPr>
      </w:pPr>
      <w:r w:rsidRPr="001B7277">
        <w:rPr>
          <w:rStyle w:val="Normal1"/>
          <w:rFonts w:ascii="Demos Next Pro" w:eastAsia="CG Times" w:hAnsi="Demos Next Pro" w:cs="CG Times"/>
          <w:sz w:val="18"/>
          <w:szCs w:val="18"/>
        </w:rPr>
        <w:t xml:space="preserve">(D) </w:t>
      </w:r>
      <w:r w:rsidRPr="001B7277">
        <w:rPr>
          <w:rFonts w:ascii="Demos Next Pro" w:hAnsi="Demos Next Pro"/>
          <w:szCs w:val="18"/>
        </w:rPr>
        <w:t>The actual number of discontinuan</w:t>
      </w:r>
      <w:r w:rsidRPr="001B7277">
        <w:rPr>
          <w:rFonts w:ascii="Demos Next Pro" w:hAnsi="Demos Next Pro"/>
          <w:szCs w:val="18"/>
        </w:rPr>
        <w:t>ces of service due to each of the following categories of reasons:</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1. The customer’s failure to comply with a settlement agreement or cold weather rule payment agreement;</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2. The customer’s failure to make any other required utility payment;</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3. Unauthorized interference, diversion, or use of utility service; and</w:t>
      </w:r>
    </w:p>
    <w:p w:rsidR="000070D1" w:rsidRPr="001B7277" w:rsidRDefault="001B7277">
      <w:pPr>
        <w:pStyle w:val="mm"/>
        <w:tabs>
          <w:tab w:val="left" w:pos="180"/>
          <w:tab w:val="left" w:pos="540"/>
          <w:tab w:val="left" w:pos="900"/>
        </w:tabs>
        <w:rPr>
          <w:rStyle w:val="Normal1"/>
          <w:rFonts w:ascii="Demos Next Pro" w:eastAsia="CG Times" w:hAnsi="Demos Next Pro" w:cs="CG Times"/>
          <w:sz w:val="18"/>
          <w:szCs w:val="18"/>
        </w:rPr>
      </w:pPr>
      <w:r w:rsidRPr="001B7277">
        <w:rPr>
          <w:rFonts w:ascii="Demos Next Pro" w:hAnsi="Demos Next Pro"/>
          <w:szCs w:val="18"/>
        </w:rPr>
        <w:t>4. All other reasons combined;</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(E) Actual number of reconnections; and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(F) </w:t>
      </w:r>
      <w:r w:rsidRPr="001B7277">
        <w:rPr>
          <w:rFonts w:ascii="Demos Next Pro" w:hAnsi="Demos Next Pro"/>
          <w:szCs w:val="18"/>
        </w:rPr>
        <w:t>Actual number and amounts of refunds of deposits.</w:t>
      </w:r>
    </w:p>
    <w:p w:rsidR="000070D1" w:rsidRPr="001B7277" w:rsidRDefault="001B7277">
      <w:pPr>
        <w:pStyle w:val="text"/>
        <w:rPr>
          <w:rFonts w:ascii="Demos Next Pro" w:hAnsi="Demos Next Pro"/>
          <w:szCs w:val="18"/>
        </w:rPr>
      </w:pPr>
      <w:r w:rsidRPr="001B7277">
        <w:rPr>
          <w:rFonts w:ascii="Demos Next Pro" w:hAnsi="Demos Next Pro"/>
          <w:szCs w:val="18"/>
        </w:rPr>
        <w:t>(6) The utility shall submit to the commission, upon reque</w:t>
      </w:r>
      <w:r w:rsidRPr="001B7277">
        <w:rPr>
          <w:rFonts w:ascii="Demos Next Pro" w:hAnsi="Demos Next Pro"/>
          <w:szCs w:val="18"/>
        </w:rPr>
        <w:t>st, a written summary of the information required by section (5) of this rule.</w:t>
      </w:r>
    </w:p>
    <w:p w:rsidR="000070D1" w:rsidRPr="001B7277" w:rsidRDefault="001B7277">
      <w:pPr>
        <w:pStyle w:val="auth"/>
        <w:rPr>
          <w:rFonts w:ascii="Demos Next Pro" w:hAnsi="Demos Next Pro"/>
          <w:szCs w:val="18"/>
        </w:rPr>
      </w:pPr>
      <w:r w:rsidRPr="001B7277">
        <w:rPr>
          <w:rFonts w:ascii="Demos Next Pro" w:hAnsi="Demos Next Pro"/>
          <w:szCs w:val="18"/>
        </w:rPr>
        <w:t xml:space="preserve">AUTHORITY: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2000.*</w:t>
      </w:r>
      <w:proofErr w:type="gramEnd"/>
      <w:r w:rsidRPr="001B7277">
        <w:rPr>
          <w:rFonts w:ascii="Demos Next Pro" w:hAnsi="Demos Next Pro"/>
          <w:szCs w:val="18"/>
        </w:rPr>
        <w:t xml:space="preserve"> This rule originally filed as 4 CSR 240-13.040. Original rule filed Dec. 19, 1975, effective Dec. 30, 1975. Amended: </w:t>
      </w:r>
      <w:r w:rsidRPr="001B7277">
        <w:rPr>
          <w:rFonts w:ascii="Demos Next Pro" w:hAnsi="Demos Next Pro"/>
          <w:szCs w:val="18"/>
        </w:rPr>
        <w:t>Filed Oct. 14, 1977, effective Jan. 13, 1978. Rescinded and readopted: Filed Sept. 22, 1993, effective July 10, 1994. Amended: Filed Aug. 1, 2013, effective March 30, 2014. Moved to 20 CSR 4240-13.040, effective Aug. 28, 2019.</w:t>
      </w:r>
    </w:p>
    <w:p w:rsidR="000070D1" w:rsidRPr="001B7277" w:rsidRDefault="001B7277">
      <w:pPr>
        <w:pStyle w:val="oa"/>
        <w:rPr>
          <w:rFonts w:ascii="Demos Next Pro" w:hAnsi="Demos Next Pro"/>
          <w:sz w:val="18"/>
          <w:szCs w:val="18"/>
        </w:rPr>
      </w:pPr>
      <w:r w:rsidRPr="001B7277">
        <w:rPr>
          <w:rFonts w:ascii="Demos Next Pro" w:hAnsi="Demos Next Pro"/>
          <w:sz w:val="18"/>
          <w:szCs w:val="18"/>
        </w:rPr>
        <w:t>*Original authority: 386.250(</w:t>
      </w:r>
      <w:r w:rsidRPr="001B7277">
        <w:rPr>
          <w:rFonts w:ascii="Demos Next Pro" w:hAnsi="Demos Next Pro"/>
          <w:sz w:val="18"/>
          <w:szCs w:val="18"/>
        </w:rPr>
        <w:t xml:space="preserve">6),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 1967, 1977, 1980, 1987, 1988, 1991 and 394.140(11),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w:t>
      </w:r>
    </w:p>
    <w:p w:rsidR="001B7277" w:rsidRDefault="001B7277">
      <w:pPr>
        <w:pStyle w:val="bold"/>
        <w:spacing w:before="0"/>
        <w:rPr>
          <w:rFonts w:ascii="Demos Next Pro" w:hAnsi="Demos Next Pro"/>
          <w:szCs w:val="18"/>
        </w:rPr>
      </w:pPr>
    </w:p>
    <w:p w:rsidR="000070D1" w:rsidRPr="001B7277" w:rsidRDefault="001B7277">
      <w:pPr>
        <w:pStyle w:val="bold"/>
        <w:spacing w:before="0"/>
        <w:rPr>
          <w:rFonts w:ascii="Demos Next Pro" w:hAnsi="Demos Next Pro"/>
          <w:szCs w:val="18"/>
        </w:rPr>
      </w:pPr>
      <w:r w:rsidRPr="001B7277">
        <w:rPr>
          <w:rFonts w:ascii="Demos Next Pro" w:hAnsi="Demos Next Pro"/>
          <w:szCs w:val="18"/>
        </w:rPr>
        <w:t xml:space="preserve">20 CSR 4240-13.045 Disputes </w:t>
      </w:r>
    </w:p>
    <w:p w:rsidR="000070D1" w:rsidRPr="001B7277" w:rsidRDefault="001B7277">
      <w:pPr>
        <w:pStyle w:val="auth"/>
        <w:spacing w:after="0"/>
        <w:rPr>
          <w:rFonts w:ascii="Demos Next Pro" w:hAnsi="Demos Next Pro"/>
          <w:szCs w:val="18"/>
        </w:rPr>
      </w:pPr>
      <w:r w:rsidRPr="001B7277">
        <w:rPr>
          <w:rFonts w:ascii="Demos Next Pro" w:hAnsi="Demos Next Pro"/>
          <w:szCs w:val="18"/>
        </w:rPr>
        <w:t>PURPOSE: This rule establishes reasonable and uniform standards for handling disputes between customers and utiliti</w:t>
      </w:r>
      <w:r w:rsidRPr="001B7277">
        <w:rPr>
          <w:rFonts w:ascii="Demos Next Pro" w:hAnsi="Demos Next Pro"/>
          <w:szCs w:val="18"/>
        </w:rPr>
        <w:t xml:space="preserve">es. </w:t>
      </w:r>
    </w:p>
    <w:p w:rsidR="000070D1" w:rsidRPr="001B7277" w:rsidRDefault="001B7277">
      <w:pPr>
        <w:pStyle w:val="text"/>
        <w:rPr>
          <w:rFonts w:ascii="Demos Next Pro" w:hAnsi="Demos Next Pro"/>
          <w:szCs w:val="18"/>
        </w:rPr>
      </w:pPr>
      <w:r w:rsidRPr="001B7277">
        <w:rPr>
          <w:rFonts w:ascii="Demos Next Pro" w:hAnsi="Demos Next Pro"/>
          <w:szCs w:val="18"/>
        </w:rPr>
        <w:t>(1) A customer shall advise a utility that all or part of a charge is in dispute by written notice, in person, or by a telephone message directed to the utility during normal business hours. A dispute must be registered with the utility at least twent</w:t>
      </w:r>
      <w:r w:rsidRPr="001B7277">
        <w:rPr>
          <w:rFonts w:ascii="Demos Next Pro" w:hAnsi="Demos Next Pro"/>
          <w:szCs w:val="18"/>
        </w:rPr>
        <w:t xml:space="preserve">y-four (24) hours prior to the date of proposed discontinuance for a customer to avoid discontinuance of service as provided by these rules. </w:t>
      </w:r>
    </w:p>
    <w:p w:rsidR="000070D1" w:rsidRPr="001B7277" w:rsidRDefault="001B7277">
      <w:pPr>
        <w:pStyle w:val="text"/>
        <w:rPr>
          <w:rFonts w:ascii="Demos Next Pro" w:hAnsi="Demos Next Pro"/>
          <w:szCs w:val="18"/>
        </w:rPr>
      </w:pPr>
      <w:r w:rsidRPr="001B7277">
        <w:rPr>
          <w:rFonts w:ascii="Demos Next Pro" w:hAnsi="Demos Next Pro"/>
          <w:szCs w:val="18"/>
        </w:rPr>
        <w:t xml:space="preserve">(2) When an applicant or customer advises a utility that all or part of a charge is in dispute, the utility shall </w:t>
      </w:r>
      <w:r w:rsidRPr="001B7277">
        <w:rPr>
          <w:rFonts w:ascii="Demos Next Pro" w:hAnsi="Demos Next Pro"/>
          <w:szCs w:val="18"/>
        </w:rPr>
        <w:t>record the date, time, and place the contact is made; investigate the contact promptly and thoroughly; and attempt to resolve the dispute in a manner satisfactory to both parties.</w:t>
      </w:r>
    </w:p>
    <w:p w:rsidR="000070D1" w:rsidRPr="001B7277" w:rsidRDefault="001B7277">
      <w:pPr>
        <w:pStyle w:val="text"/>
        <w:rPr>
          <w:rFonts w:ascii="Demos Next Pro" w:hAnsi="Demos Next Pro"/>
          <w:szCs w:val="18"/>
        </w:rPr>
      </w:pPr>
      <w:r w:rsidRPr="001B7277">
        <w:rPr>
          <w:rFonts w:ascii="Demos Next Pro" w:hAnsi="Demos Next Pro"/>
          <w:szCs w:val="18"/>
        </w:rPr>
        <w:t>(3) Failure of a customer to participate with the utility in efforts to reso</w:t>
      </w:r>
      <w:r w:rsidRPr="001B7277">
        <w:rPr>
          <w:rFonts w:ascii="Demos Next Pro" w:hAnsi="Demos Next Pro"/>
          <w:szCs w:val="18"/>
        </w:rPr>
        <w:t>lve an inquiry which has the effect of placing charges in dispute shall constitute a waiver of the customer’s right to continuance of service and the utility, not less than five (5) days after provision of the notification required by section (9), may proc</w:t>
      </w:r>
      <w:r w:rsidRPr="001B7277">
        <w:rPr>
          <w:rFonts w:ascii="Demos Next Pro" w:hAnsi="Demos Next Pro"/>
          <w:szCs w:val="18"/>
        </w:rPr>
        <w:t xml:space="preserve">eed to discontinue service unless the customer files an informal complaint with the commission within the five (5)-day period. </w:t>
      </w:r>
    </w:p>
    <w:p w:rsidR="000070D1" w:rsidRPr="001B7277" w:rsidRDefault="001B7277">
      <w:pPr>
        <w:pStyle w:val="text"/>
        <w:keepLines w:val="0"/>
        <w:rPr>
          <w:rFonts w:ascii="Demos Next Pro" w:hAnsi="Demos Next Pro"/>
          <w:w w:val="98"/>
          <w:szCs w:val="18"/>
        </w:rPr>
      </w:pPr>
      <w:r w:rsidRPr="001B7277">
        <w:rPr>
          <w:rFonts w:ascii="Demos Next Pro" w:hAnsi="Demos Next Pro"/>
          <w:w w:val="98"/>
          <w:szCs w:val="18"/>
        </w:rPr>
        <w:t>(4) Customers presenting frivolous disputes shall have no right to continued service. A utility, before proceeding to discontinu</w:t>
      </w:r>
      <w:r w:rsidRPr="001B7277">
        <w:rPr>
          <w:rFonts w:ascii="Demos Next Pro" w:hAnsi="Demos Next Pro"/>
          <w:w w:val="98"/>
          <w:szCs w:val="18"/>
        </w:rPr>
        <w:t>e the service of a customer presenting a dispute it deems frivolous, shall advise the consumer services department of the commission of the circumstances. The consumer services department shall attempt to contact the customer by telephone and ascertain the</w:t>
      </w:r>
      <w:r w:rsidRPr="001B7277">
        <w:rPr>
          <w:rFonts w:ascii="Demos Next Pro" w:hAnsi="Demos Next Pro"/>
          <w:w w:val="98"/>
          <w:szCs w:val="18"/>
        </w:rPr>
        <w:t xml:space="preserve"> basis of the dispute. If telephone contact cannot be made, the consumer services department shall send the customer a notice by first class mail stating that service may be discontinued by the utility unless the customer contacts the consumer services dep</w:t>
      </w:r>
      <w:r w:rsidRPr="001B7277">
        <w:rPr>
          <w:rFonts w:ascii="Demos Next Pro" w:hAnsi="Demos Next Pro"/>
          <w:w w:val="98"/>
          <w:szCs w:val="18"/>
        </w:rPr>
        <w:t>artment within twenty-four (24) hours. If it appears to the consumer services department that the dispute is frivolous or if contact with the customer cannot be made within seventy-two (72) hours following the utility’s report, the utility shall be advised</w:t>
      </w:r>
      <w:r w:rsidRPr="001B7277">
        <w:rPr>
          <w:rFonts w:ascii="Demos Next Pro" w:hAnsi="Demos Next Pro"/>
          <w:w w:val="98"/>
          <w:szCs w:val="18"/>
        </w:rPr>
        <w:t xml:space="preserve"> that it may proceed to discontinue service. If it appears that the dispute is not frivolous, service shall not be discontinued until ten (10) days after the notice required by 4 CSR 240-13.050(5) has been sent to the customer by the utility. The customer </w:t>
      </w:r>
      <w:r w:rsidRPr="001B7277">
        <w:rPr>
          <w:rFonts w:ascii="Demos Next Pro" w:hAnsi="Demos Next Pro"/>
          <w:w w:val="98"/>
          <w:szCs w:val="18"/>
        </w:rPr>
        <w:t xml:space="preserve">shall retain the right to make an informal complaint to the commission. </w:t>
      </w:r>
    </w:p>
    <w:p w:rsidR="000070D1" w:rsidRPr="001B7277" w:rsidRDefault="001B7277">
      <w:pPr>
        <w:pStyle w:val="text"/>
        <w:rPr>
          <w:rFonts w:ascii="Demos Next Pro" w:hAnsi="Demos Next Pro"/>
          <w:w w:val="98"/>
          <w:szCs w:val="18"/>
        </w:rPr>
      </w:pPr>
      <w:r w:rsidRPr="001B7277">
        <w:rPr>
          <w:rFonts w:ascii="Demos Next Pro" w:hAnsi="Demos Next Pro"/>
          <w:w w:val="98"/>
          <w:szCs w:val="18"/>
        </w:rPr>
        <w:lastRenderedPageBreak/>
        <w:t>(5) If a customer disputes a charge, s/he shall pay to the utility an amount equal to that part of the charge not in dispute. The amount not in dispute shall be mutually determined by</w:t>
      </w:r>
      <w:r w:rsidRPr="001B7277">
        <w:rPr>
          <w:rFonts w:ascii="Demos Next Pro" w:hAnsi="Demos Next Pro"/>
          <w:w w:val="98"/>
          <w:szCs w:val="18"/>
        </w:rPr>
        <w:t xml:space="preserve"> the parties. The parties shall consider the customer’s prior consumption history, weather variations, the nature of the dispute, and any other pertinent factors in determining the amount not in dispute. </w:t>
      </w:r>
    </w:p>
    <w:p w:rsidR="000070D1" w:rsidRPr="001B7277" w:rsidRDefault="001B7277">
      <w:pPr>
        <w:pStyle w:val="text"/>
        <w:rPr>
          <w:rFonts w:ascii="Demos Next Pro" w:hAnsi="Demos Next Pro"/>
          <w:szCs w:val="18"/>
        </w:rPr>
      </w:pPr>
      <w:r w:rsidRPr="001B7277">
        <w:rPr>
          <w:rFonts w:ascii="Demos Next Pro" w:hAnsi="Demos Next Pro"/>
          <w:szCs w:val="18"/>
        </w:rPr>
        <w:t xml:space="preserve">(6) </w:t>
      </w:r>
      <w:r w:rsidRPr="001B7277">
        <w:rPr>
          <w:rFonts w:ascii="Demos Next Pro" w:hAnsi="Demos Next Pro"/>
          <w:w w:val="97"/>
          <w:szCs w:val="18"/>
        </w:rPr>
        <w:t>If the parties are unable to mutually determine</w:t>
      </w:r>
      <w:r w:rsidRPr="001B7277">
        <w:rPr>
          <w:rFonts w:ascii="Demos Next Pro" w:hAnsi="Demos Next Pro"/>
          <w:w w:val="97"/>
          <w:szCs w:val="18"/>
        </w:rPr>
        <w:t xml:space="preserve"> the amount not in dispute, the customer shall pay to the utility</w:t>
      </w:r>
      <w:r w:rsidRPr="001B7277">
        <w:rPr>
          <w:rFonts w:ascii="Demos Next Pro" w:hAnsi="Demos Next Pro"/>
          <w:w w:val="98"/>
          <w:szCs w:val="18"/>
        </w:rPr>
        <w:t xml:space="preserve"> the lesser of an amount not to exceed fifty percent (50%) of the charge in dispute or an amount based on usage during a like period under similar conditions which shall represent the amount </w:t>
      </w:r>
      <w:r w:rsidRPr="001B7277">
        <w:rPr>
          <w:rFonts w:ascii="Demos Next Pro" w:hAnsi="Demos Next Pro"/>
          <w:w w:val="98"/>
          <w:szCs w:val="18"/>
        </w:rPr>
        <w:t>not in dispute.</w:t>
      </w:r>
    </w:p>
    <w:p w:rsidR="000070D1" w:rsidRPr="001B7277" w:rsidRDefault="001B7277">
      <w:pPr>
        <w:pStyle w:val="text"/>
        <w:rPr>
          <w:rFonts w:ascii="Demos Next Pro" w:hAnsi="Demos Next Pro"/>
          <w:szCs w:val="18"/>
        </w:rPr>
      </w:pPr>
      <w:r w:rsidRPr="001B7277">
        <w:rPr>
          <w:rFonts w:ascii="Demos Next Pro" w:hAnsi="Demos Next Pro"/>
          <w:szCs w:val="18"/>
        </w:rPr>
        <w:t>(7) Failure of the customer to pay to the utility the amount not in dispute within four (4) working days from the date that the dispute is registered or by the delinquent date of the disputed bill, whichever is later, shall constitute a wai</w:t>
      </w:r>
      <w:r w:rsidRPr="001B7277">
        <w:rPr>
          <w:rFonts w:ascii="Demos Next Pro" w:hAnsi="Demos Next Pro"/>
          <w:szCs w:val="18"/>
        </w:rPr>
        <w:t xml:space="preserve">ver of the customer’s right to continuance of service and the utility may then proceed to discontinue service as provided in this rule. </w:t>
      </w:r>
    </w:p>
    <w:p w:rsidR="000070D1" w:rsidRPr="001B7277" w:rsidRDefault="001B7277">
      <w:pPr>
        <w:pStyle w:val="text"/>
        <w:rPr>
          <w:rFonts w:ascii="Demos Next Pro" w:hAnsi="Demos Next Pro"/>
          <w:szCs w:val="18"/>
        </w:rPr>
      </w:pPr>
      <w:r w:rsidRPr="001B7277">
        <w:rPr>
          <w:rFonts w:ascii="Demos Next Pro" w:hAnsi="Demos Next Pro"/>
          <w:szCs w:val="18"/>
        </w:rPr>
        <w:t>(8) If the dispute is ultimately resolved in favor of the customer in whole or in part, any excess moneys paid by the c</w:t>
      </w:r>
      <w:r w:rsidRPr="001B7277">
        <w:rPr>
          <w:rFonts w:ascii="Demos Next Pro" w:hAnsi="Demos Next Pro"/>
          <w:szCs w:val="18"/>
        </w:rPr>
        <w:t xml:space="preserve">ustomer shall be refunded promptly. </w:t>
      </w:r>
    </w:p>
    <w:p w:rsidR="000070D1" w:rsidRPr="001B7277" w:rsidRDefault="001B7277">
      <w:pPr>
        <w:pStyle w:val="text"/>
        <w:rPr>
          <w:rFonts w:ascii="Demos Next Pro" w:hAnsi="Demos Next Pro"/>
          <w:szCs w:val="18"/>
        </w:rPr>
      </w:pPr>
      <w:r w:rsidRPr="001B7277">
        <w:rPr>
          <w:rFonts w:ascii="Demos Next Pro" w:hAnsi="Demos Next Pro"/>
          <w:szCs w:val="18"/>
        </w:rPr>
        <w:t xml:space="preserve">(9) If the utility does not resolve the dispute to the satisfaction of the customer, the utility representative shall notify the customer </w:t>
      </w:r>
      <w:proofErr w:type="gramStart"/>
      <w:r w:rsidRPr="001B7277">
        <w:rPr>
          <w:rFonts w:ascii="Demos Next Pro" w:hAnsi="Demos Next Pro"/>
          <w:szCs w:val="18"/>
        </w:rPr>
        <w:t>that  each</w:t>
      </w:r>
      <w:proofErr w:type="gramEnd"/>
      <w:r w:rsidRPr="001B7277">
        <w:rPr>
          <w:rFonts w:ascii="Demos Next Pro" w:hAnsi="Demos Next Pro"/>
          <w:szCs w:val="18"/>
        </w:rPr>
        <w:t xml:space="preserve"> party has a right to make an informal complaint to the commission, and</w:t>
      </w:r>
      <w:r w:rsidRPr="001B7277">
        <w:rPr>
          <w:rFonts w:ascii="Demos Next Pro" w:hAnsi="Demos Next Pro"/>
          <w:szCs w:val="18"/>
        </w:rPr>
        <w:t xml:space="preserve"> of the address and telephone number where the customer may file an informal complaint with the commission. If a customer files an informal complaint with the commission prior to advising the company that all or a portion of a bill is in dispute, the commi</w:t>
      </w:r>
      <w:r w:rsidRPr="001B7277">
        <w:rPr>
          <w:rFonts w:ascii="Demos Next Pro" w:hAnsi="Demos Next Pro"/>
          <w:szCs w:val="18"/>
        </w:rPr>
        <w:t>ssion shall notify the customer of the payment required by sections (5) or (6) of this rule.</w:t>
      </w:r>
    </w:p>
    <w:p w:rsidR="000070D1" w:rsidRPr="001B7277" w:rsidRDefault="001B7277">
      <w:pPr>
        <w:pStyle w:val="text"/>
        <w:keepLines w:val="0"/>
        <w:rPr>
          <w:rStyle w:val="Normal1"/>
          <w:rFonts w:ascii="Demos Next Pro" w:eastAsia="CG Times" w:hAnsi="Demos Next Pro" w:cs="CG Times"/>
          <w:sz w:val="18"/>
          <w:szCs w:val="18"/>
        </w:rPr>
      </w:pPr>
      <w:r w:rsidRPr="001B7277">
        <w:rPr>
          <w:rFonts w:ascii="Demos Next Pro" w:hAnsi="Demos Next Pro"/>
          <w:w w:val="98"/>
          <w:szCs w:val="18"/>
        </w:rPr>
        <w:t xml:space="preserve">(10) </w:t>
      </w:r>
      <w:r w:rsidRPr="001B7277">
        <w:rPr>
          <w:rFonts w:ascii="Demos Next Pro" w:hAnsi="Demos Next Pro"/>
          <w:w w:val="98"/>
          <w:szCs w:val="18"/>
        </w:rPr>
        <w:t>A utility is not required to comply with these rules prior to the discontinuance of service where the dispute registered with the utility involves the same customer, the same facts, and the same question regarding the validity of a charge as those involved</w:t>
      </w:r>
      <w:r w:rsidRPr="001B7277">
        <w:rPr>
          <w:rFonts w:ascii="Demos Next Pro" w:hAnsi="Demos Next Pro"/>
          <w:w w:val="98"/>
          <w:szCs w:val="18"/>
        </w:rPr>
        <w:t xml:space="preserve"> in a prior informal or formal complaint filed by the customer and resolved in favor of the util</w:t>
      </w:r>
      <w:r w:rsidRPr="001B7277">
        <w:rPr>
          <w:rFonts w:ascii="Demos Next Pro" w:hAnsi="Demos Next Pro"/>
          <w:szCs w:val="18"/>
        </w:rPr>
        <w:t>ity.</w:t>
      </w:r>
      <w:r w:rsidRPr="001B7277">
        <w:rPr>
          <w:rStyle w:val="Normal1"/>
          <w:rFonts w:ascii="Demos Next Pro" w:eastAsia="CG Times" w:hAnsi="Demos Next Pro" w:cs="CG Times"/>
          <w:sz w:val="18"/>
          <w:szCs w:val="18"/>
        </w:rPr>
        <w:t xml:space="preserve"> </w:t>
      </w:r>
    </w:p>
    <w:p w:rsidR="000070D1" w:rsidRPr="001B7277" w:rsidRDefault="001B7277">
      <w:pPr>
        <w:pStyle w:val="auth"/>
        <w:rPr>
          <w:rFonts w:ascii="Demos Next Pro" w:hAnsi="Demos Next Pro"/>
          <w:szCs w:val="18"/>
        </w:rPr>
      </w:pPr>
      <w:r w:rsidRPr="001B7277">
        <w:rPr>
          <w:rFonts w:ascii="Demos Next Pro" w:hAnsi="Demos Next Pro"/>
          <w:szCs w:val="18"/>
        </w:rPr>
        <w:t xml:space="preserve">AUTHORITY: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2000.*</w:t>
      </w:r>
      <w:proofErr w:type="gramEnd"/>
      <w:r w:rsidRPr="001B7277">
        <w:rPr>
          <w:rFonts w:ascii="Demos Next Pro" w:hAnsi="Demos Next Pro"/>
          <w:szCs w:val="18"/>
        </w:rPr>
        <w:t xml:space="preserve"> This rule originally filed as 4 CSR 240-13.045. Original rule filed Sept. 22, 1993, effective</w:t>
      </w:r>
      <w:r w:rsidRPr="001B7277">
        <w:rPr>
          <w:rFonts w:ascii="Demos Next Pro" w:hAnsi="Demos Next Pro"/>
          <w:szCs w:val="18"/>
        </w:rPr>
        <w:t xml:space="preserve"> July 10, 1994. Amended: Filed Aug. 1, 2013, effective March 30, 2014. Moved to 20 CSR 4240-13.045, effective Aug. 28, 2019.</w:t>
      </w:r>
    </w:p>
    <w:p w:rsidR="000070D1" w:rsidRPr="001B7277" w:rsidRDefault="001B7277">
      <w:pPr>
        <w:pStyle w:val="oa"/>
        <w:rPr>
          <w:rFonts w:ascii="Demos Next Pro" w:hAnsi="Demos Next Pro"/>
          <w:sz w:val="18"/>
          <w:szCs w:val="18"/>
        </w:rPr>
      </w:pPr>
      <w:r w:rsidRPr="001B7277">
        <w:rPr>
          <w:rFonts w:ascii="Demos Next Pro" w:hAnsi="Demos Next Pro"/>
          <w:sz w:val="18"/>
          <w:szCs w:val="18"/>
        </w:rPr>
        <w:t xml:space="preserve">*Original authority: 386.250(6),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 1967, 1977, 1980, 1987, 1988, 1991 and 393.140(11),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w:t>
      </w:r>
      <w:r w:rsidRPr="001B7277">
        <w:rPr>
          <w:rFonts w:ascii="Demos Next Pro" w:hAnsi="Demos Next Pro"/>
          <w:sz w:val="18"/>
          <w:szCs w:val="18"/>
        </w:rPr>
        <w:t xml:space="preserve">49, 1967. </w:t>
      </w:r>
    </w:p>
    <w:p w:rsidR="000070D1" w:rsidRPr="001B7277" w:rsidRDefault="000070D1">
      <w:pPr>
        <w:pStyle w:val="bold"/>
        <w:spacing w:before="0"/>
        <w:rPr>
          <w:rFonts w:ascii="Demos Next Pro" w:hAnsi="Demos Next Pro"/>
          <w:szCs w:val="18"/>
        </w:rPr>
      </w:pPr>
    </w:p>
    <w:p w:rsidR="000070D1" w:rsidRPr="001B7277" w:rsidRDefault="000070D1">
      <w:pPr>
        <w:pStyle w:val="bold"/>
        <w:spacing w:before="0"/>
        <w:rPr>
          <w:rFonts w:ascii="Demos Next Pro" w:hAnsi="Demos Next Pro"/>
          <w:szCs w:val="18"/>
        </w:rPr>
      </w:pPr>
    </w:p>
    <w:p w:rsidR="000070D1" w:rsidRPr="001B7277" w:rsidRDefault="001B7277">
      <w:pPr>
        <w:pStyle w:val="bold"/>
        <w:spacing w:before="0"/>
        <w:rPr>
          <w:rFonts w:ascii="Demos Next Pro" w:hAnsi="Demos Next Pro"/>
          <w:szCs w:val="18"/>
        </w:rPr>
      </w:pPr>
      <w:r w:rsidRPr="001B7277">
        <w:rPr>
          <w:rFonts w:ascii="Demos Next Pro" w:hAnsi="Demos Next Pro"/>
          <w:szCs w:val="18"/>
        </w:rPr>
        <w:t>20 CSR 4240-13.050 Discontinuance of Service</w:t>
      </w:r>
    </w:p>
    <w:p w:rsidR="000070D1" w:rsidRPr="001B7277" w:rsidRDefault="001B7277">
      <w:pPr>
        <w:pStyle w:val="purpose"/>
        <w:rPr>
          <w:rFonts w:ascii="Demos Next Pro" w:hAnsi="Demos Next Pro"/>
          <w:szCs w:val="18"/>
        </w:rPr>
      </w:pPr>
      <w:r w:rsidRPr="001B7277">
        <w:rPr>
          <w:rFonts w:ascii="Demos Next Pro" w:hAnsi="Demos Next Pro"/>
          <w:szCs w:val="18"/>
        </w:rPr>
        <w:t>PURPOSE: This rule prescribes the conditions under which service to a customer may be discontinued and procedures to be followed by utilities and customers regarding these matters so that reasonable</w:t>
      </w:r>
      <w:r w:rsidRPr="001B7277">
        <w:rPr>
          <w:rFonts w:ascii="Demos Next Pro" w:hAnsi="Demos Next Pro"/>
          <w:szCs w:val="18"/>
        </w:rPr>
        <w:t xml:space="preserve"> and uniform standards exist for the discontinuance of service. </w:t>
      </w:r>
    </w:p>
    <w:p w:rsidR="000070D1" w:rsidRPr="001B7277" w:rsidRDefault="001B7277">
      <w:pPr>
        <w:pStyle w:val="text"/>
        <w:rPr>
          <w:rFonts w:ascii="Demos Next Pro" w:hAnsi="Demos Next Pro"/>
          <w:szCs w:val="18"/>
        </w:rPr>
      </w:pPr>
      <w:r w:rsidRPr="001B7277">
        <w:rPr>
          <w:rFonts w:ascii="Demos Next Pro" w:hAnsi="Demos Next Pro"/>
          <w:szCs w:val="18"/>
        </w:rPr>
        <w:t xml:space="preserve">(1) Service may be discontinued for any of the following reasons: </w:t>
      </w:r>
    </w:p>
    <w:p w:rsidR="000070D1" w:rsidRPr="001B7277" w:rsidRDefault="001B7277">
      <w:pPr>
        <w:pStyle w:val="m"/>
        <w:rPr>
          <w:rFonts w:ascii="Demos Next Pro" w:hAnsi="Demos Next Pro"/>
          <w:szCs w:val="18"/>
        </w:rPr>
      </w:pPr>
      <w:r w:rsidRPr="001B7277">
        <w:rPr>
          <w:rFonts w:ascii="Demos Next Pro" w:hAnsi="Demos Next Pro"/>
          <w:szCs w:val="18"/>
        </w:rPr>
        <w:t xml:space="preserve">(A) Nonpayment of an undisputed delinquent charge; </w:t>
      </w:r>
    </w:p>
    <w:p w:rsidR="000070D1" w:rsidRPr="001B7277" w:rsidRDefault="001B7277">
      <w:pPr>
        <w:pStyle w:val="m"/>
        <w:rPr>
          <w:rFonts w:ascii="Demos Next Pro" w:hAnsi="Demos Next Pro"/>
          <w:szCs w:val="18"/>
        </w:rPr>
      </w:pPr>
      <w:r w:rsidRPr="001B7277">
        <w:rPr>
          <w:rFonts w:ascii="Demos Next Pro" w:hAnsi="Demos Next Pro"/>
          <w:szCs w:val="18"/>
        </w:rPr>
        <w:t xml:space="preserve">(B) Failure to post a required deposit or guarantee; </w:t>
      </w:r>
    </w:p>
    <w:p w:rsidR="000070D1" w:rsidRPr="001B7277" w:rsidRDefault="001B7277">
      <w:pPr>
        <w:pStyle w:val="m"/>
        <w:rPr>
          <w:rFonts w:ascii="Demos Next Pro" w:hAnsi="Demos Next Pro"/>
          <w:szCs w:val="18"/>
        </w:rPr>
      </w:pPr>
      <w:r w:rsidRPr="001B7277">
        <w:rPr>
          <w:rFonts w:ascii="Demos Next Pro" w:hAnsi="Demos Next Pro"/>
          <w:szCs w:val="18"/>
        </w:rPr>
        <w:t>(C) Water service may be discontinued for nonpayment of a bill for sewer service, either provided by the water utility if it is also the sewer utility, or by the terms of a contract between the water utility and any sewer provider;</w:t>
      </w:r>
    </w:p>
    <w:p w:rsidR="000070D1" w:rsidRPr="001B7277" w:rsidRDefault="001B7277">
      <w:pPr>
        <w:pStyle w:val="m"/>
        <w:tabs>
          <w:tab w:val="left" w:pos="180"/>
          <w:tab w:val="left" w:pos="540"/>
          <w:tab w:val="left" w:pos="900"/>
        </w:tabs>
        <w:rPr>
          <w:rFonts w:ascii="Demos Next Pro" w:hAnsi="Demos Next Pro"/>
          <w:w w:val="98"/>
          <w:szCs w:val="18"/>
        </w:rPr>
      </w:pPr>
      <w:r w:rsidRPr="001B7277">
        <w:rPr>
          <w:rFonts w:ascii="Demos Next Pro" w:hAnsi="Demos Next Pro"/>
          <w:w w:val="98"/>
          <w:szCs w:val="18"/>
        </w:rPr>
        <w:t>(D) Unauthorized use, in</w:t>
      </w:r>
      <w:r w:rsidRPr="001B7277">
        <w:rPr>
          <w:rFonts w:ascii="Demos Next Pro" w:hAnsi="Demos Next Pro"/>
          <w:w w:val="98"/>
          <w:szCs w:val="18"/>
        </w:rPr>
        <w:t xml:space="preserve">terference, or diversion of the utility service situated or delivered on or about the customer’s premises;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 xml:space="preserve">(E) Failure to comply with terms of a settlement agreement;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 xml:space="preserve">(F) Refusal after reasonable notice to permit inspection, maintenance, replacement, or </w:t>
      </w:r>
      <w:r w:rsidRPr="001B7277">
        <w:rPr>
          <w:rFonts w:ascii="Demos Next Pro" w:hAnsi="Demos Next Pro"/>
          <w:szCs w:val="18"/>
        </w:rPr>
        <w:t xml:space="preserve">meter reading of utility equipment. If the utility has a reasonable belief that health or safety is at risk, notice at the time inspection is attempted is reasonable;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 xml:space="preserve">(G) Misrepresentation of identity in obtaining utility service; </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lastRenderedPageBreak/>
        <w:t>(H) Violation of any ot</w:t>
      </w:r>
      <w:r w:rsidRPr="001B7277">
        <w:rPr>
          <w:rFonts w:ascii="Demos Next Pro" w:hAnsi="Demos Next Pro"/>
          <w:szCs w:val="18"/>
        </w:rPr>
        <w:t xml:space="preserve">her rules of the utility approved by the commission which adversely affects the safety of the customer or other persons or the integrity of the utility’s system; or </w:t>
      </w:r>
    </w:p>
    <w:p w:rsidR="000070D1" w:rsidRPr="001B7277" w:rsidRDefault="001B7277">
      <w:pPr>
        <w:pStyle w:val="m"/>
        <w:keepLines w:val="0"/>
        <w:tabs>
          <w:tab w:val="left" w:pos="180"/>
          <w:tab w:val="left" w:pos="540"/>
          <w:tab w:val="left" w:pos="900"/>
        </w:tabs>
        <w:rPr>
          <w:rFonts w:ascii="Demos Next Pro" w:hAnsi="Demos Next Pro"/>
          <w:szCs w:val="18"/>
        </w:rPr>
      </w:pPr>
      <w:r w:rsidRPr="001B7277">
        <w:rPr>
          <w:rFonts w:ascii="Demos Next Pro" w:hAnsi="Demos Next Pro"/>
          <w:szCs w:val="18"/>
        </w:rPr>
        <w:t xml:space="preserve">(I) As provided by state or federal law. </w:t>
      </w:r>
    </w:p>
    <w:p w:rsidR="000070D1" w:rsidRPr="001B7277" w:rsidRDefault="001B7277">
      <w:pPr>
        <w:pStyle w:val="text"/>
        <w:keepLines w:val="0"/>
        <w:tabs>
          <w:tab w:val="left" w:pos="180"/>
          <w:tab w:val="left" w:pos="540"/>
          <w:tab w:val="left" w:pos="900"/>
        </w:tabs>
        <w:spacing w:before="260"/>
        <w:rPr>
          <w:rFonts w:ascii="Demos Next Pro" w:hAnsi="Demos Next Pro"/>
          <w:szCs w:val="18"/>
        </w:rPr>
      </w:pPr>
      <w:r w:rsidRPr="001B7277">
        <w:rPr>
          <w:rFonts w:ascii="Demos Next Pro" w:hAnsi="Demos Next Pro"/>
          <w:szCs w:val="18"/>
        </w:rPr>
        <w:t>(2) None of the following shall constitute suffi</w:t>
      </w:r>
      <w:r w:rsidRPr="001B7277">
        <w:rPr>
          <w:rFonts w:ascii="Demos Next Pro" w:hAnsi="Demos Next Pro"/>
          <w:szCs w:val="18"/>
        </w:rPr>
        <w:t>cient cause for a utility to discontinue service:</w:t>
      </w:r>
    </w:p>
    <w:p w:rsidR="000070D1" w:rsidRPr="001B7277" w:rsidRDefault="001B7277">
      <w:pPr>
        <w:pStyle w:val="m"/>
        <w:keepLines w:val="0"/>
        <w:rPr>
          <w:rFonts w:ascii="Demos Next Pro" w:hAnsi="Demos Next Pro"/>
          <w:szCs w:val="18"/>
        </w:rPr>
      </w:pPr>
      <w:r w:rsidRPr="001B7277">
        <w:rPr>
          <w:rFonts w:ascii="Demos Next Pro" w:hAnsi="Demos Next Pro"/>
          <w:szCs w:val="18"/>
        </w:rPr>
        <w:t>(A) The failure of a customer to pay for merchandise, appliances, or services not subject to commission jurisdiction as an integral part of the utility service provided by a utility;</w:t>
      </w:r>
    </w:p>
    <w:p w:rsidR="000070D1" w:rsidRPr="001B7277" w:rsidRDefault="001B7277">
      <w:pPr>
        <w:pStyle w:val="m"/>
        <w:rPr>
          <w:rStyle w:val="Normal1"/>
          <w:rFonts w:ascii="Demos Next Pro" w:eastAsia="CG Times" w:hAnsi="Demos Next Pro" w:cs="CG Times"/>
          <w:sz w:val="18"/>
          <w:szCs w:val="18"/>
        </w:rPr>
      </w:pPr>
      <w:r w:rsidRPr="001B7277">
        <w:rPr>
          <w:rFonts w:ascii="Demos Next Pro" w:hAnsi="Demos Next Pro"/>
          <w:szCs w:val="18"/>
        </w:rPr>
        <w:t xml:space="preserve">(B) The failure of the </w:t>
      </w:r>
      <w:r w:rsidRPr="001B7277">
        <w:rPr>
          <w:rFonts w:ascii="Demos Next Pro" w:hAnsi="Demos Next Pro"/>
          <w:szCs w:val="18"/>
        </w:rPr>
        <w:t>customer to pay for service received at a separate metering point, residence, or location. In the event of discontinuance or termination of service at a separate residential metering point, residence, or location in accordance with these rules, a utility m</w:t>
      </w:r>
      <w:r w:rsidRPr="001B7277">
        <w:rPr>
          <w:rFonts w:ascii="Demos Next Pro" w:hAnsi="Demos Next Pro"/>
          <w:szCs w:val="18"/>
        </w:rPr>
        <w:t>ay transfer and bill any unpaid balance to any other residential service account of the customer and may discontinue service after twenty-</w:t>
      </w:r>
      <w:r w:rsidRPr="001B7277">
        <w:rPr>
          <w:rStyle w:val="Normal1"/>
          <w:rFonts w:ascii="Demos Next Pro" w:eastAsia="CG Times" w:hAnsi="Demos Next Pro" w:cs="CG Times"/>
          <w:sz w:val="18"/>
          <w:szCs w:val="18"/>
        </w:rPr>
        <w:t xml:space="preserve">one (21) days after rendition of the combined bill, for nonpayment, in accordance with this rule;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(C) The failure of </w:t>
      </w:r>
      <w:r w:rsidRPr="001B7277">
        <w:rPr>
          <w:rStyle w:val="Normal1"/>
          <w:rFonts w:ascii="Demos Next Pro" w:eastAsia="CG Times" w:hAnsi="Demos Next Pro" w:cs="CG Times"/>
          <w:sz w:val="18"/>
          <w:szCs w:val="18"/>
        </w:rPr>
        <w:t>the customer to pay for a different class of service received at the same or different location. The placing of more than one (1) meter at the same location for the purpose of billing the usage of specific devices under optional rate schedules or provision</w:t>
      </w:r>
      <w:r w:rsidRPr="001B7277">
        <w:rPr>
          <w:rStyle w:val="Normal1"/>
          <w:rFonts w:ascii="Demos Next Pro" w:eastAsia="CG Times" w:hAnsi="Demos Next Pro" w:cs="CG Times"/>
          <w:sz w:val="18"/>
          <w:szCs w:val="18"/>
        </w:rPr>
        <w:t xml:space="preserve">s is not construed as a different class of service for the purpose of this rule;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(D) </w:t>
      </w:r>
      <w:r w:rsidRPr="001B7277">
        <w:rPr>
          <w:rFonts w:ascii="Demos Next Pro" w:hAnsi="Demos Next Pro"/>
          <w:szCs w:val="18"/>
        </w:rPr>
        <w:t>The failure to pay the bill of another customer, unless the customer whose service is sought to be discontinued received substantial benefit and use of the service billed</w:t>
      </w:r>
      <w:r w:rsidRPr="001B7277">
        <w:rPr>
          <w:rFonts w:ascii="Demos Next Pro" w:hAnsi="Demos Next Pro"/>
          <w:szCs w:val="18"/>
        </w:rPr>
        <w:t xml:space="preserve"> to the other customer;</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(E) The failure of a previous owner or occupant of the premises to pay an unpaid or delinquent bill except where the previous occupant remains an occupant or user; or </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(F) The failure to pay a bill correcting a previous underbilling</w:t>
      </w:r>
      <w:r w:rsidRPr="001B7277">
        <w:rPr>
          <w:rStyle w:val="Normal1"/>
          <w:rFonts w:ascii="Demos Next Pro" w:eastAsia="CG Times" w:hAnsi="Demos Next Pro" w:cs="CG Times"/>
          <w:sz w:val="18"/>
          <w:szCs w:val="18"/>
        </w:rPr>
        <w:t xml:space="preserve">, whenever the customer claims an inability to pay the corrected amount, unless a utility has offered the customer a payment arrangement equal to the period of underbilling. </w:t>
      </w:r>
    </w:p>
    <w:p w:rsidR="000070D1" w:rsidRPr="001B7277" w:rsidRDefault="001B7277">
      <w:pPr>
        <w:pStyle w:val="text"/>
        <w:spacing w:line="200" w:lineRule="exact"/>
        <w:rPr>
          <w:rFonts w:ascii="Demos Next Pro" w:hAnsi="Demos Next Pro"/>
          <w:szCs w:val="18"/>
        </w:rPr>
      </w:pPr>
      <w:r w:rsidRPr="001B7277">
        <w:rPr>
          <w:rFonts w:ascii="Demos Next Pro" w:hAnsi="Demos Next Pro"/>
          <w:szCs w:val="18"/>
        </w:rPr>
        <w:t>(3) On the date specified on the notice of discontinuance or within thirty (30) c</w:t>
      </w:r>
      <w:r w:rsidRPr="001B7277">
        <w:rPr>
          <w:rFonts w:ascii="Demos Next Pro" w:hAnsi="Demos Next Pro"/>
          <w:szCs w:val="18"/>
        </w:rPr>
        <w:t>alendar days after that, and subject to the requirements of these rules, a utility may discontinue service to a residential customer between the hours of 8:00 a.m. and 4:00 p.m. Service shall not be discontinued on a day when utility personnel are not avai</w:t>
      </w:r>
      <w:r w:rsidRPr="001B7277">
        <w:rPr>
          <w:rFonts w:ascii="Demos Next Pro" w:hAnsi="Demos Next Pro"/>
          <w:szCs w:val="18"/>
        </w:rPr>
        <w:t>lable to reconnect the customer’s service, or on a day immediately preceding such a day. After the thirty (30) calendar day effective period of the notice, all notice procedures required by this rule shall again be followed before the utility may discontin</w:t>
      </w:r>
      <w:r w:rsidRPr="001B7277">
        <w:rPr>
          <w:rFonts w:ascii="Demos Next Pro" w:hAnsi="Demos Next Pro"/>
          <w:szCs w:val="18"/>
        </w:rPr>
        <w:t xml:space="preserve">ue service. </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(4) The notice of discontinuance shall contain the following information: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(A) The name and address of the customer and the address, if different, where service is rendered; </w:t>
      </w:r>
    </w:p>
    <w:p w:rsidR="000070D1" w:rsidRPr="001B7277" w:rsidRDefault="001B7277">
      <w:pPr>
        <w:pStyle w:val="m"/>
        <w:keepLines w:val="0"/>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(B) A statement of the reason for the proposed discontinuance of service and the cost for reconnection;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(C) The date on or after which service will be discontinued unless appropriate action is taken;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(D) How a customer may avoid the discontinuance;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(E) </w:t>
      </w:r>
      <w:r w:rsidRPr="001B7277">
        <w:rPr>
          <w:rFonts w:ascii="Demos Next Pro" w:hAnsi="Demos Next Pro"/>
          <w:szCs w:val="18"/>
        </w:rPr>
        <w:t xml:space="preserve">The possibility of a payment agreement if the claim is for a charge not in dispute and the customer is unable to pay the charge in full at one (1) time; and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(F) A telephone number the customer may call from the service location without incurring toll char</w:t>
      </w:r>
      <w:r w:rsidRPr="001B7277">
        <w:rPr>
          <w:rFonts w:ascii="Demos Next Pro" w:hAnsi="Demos Next Pro"/>
          <w:szCs w:val="18"/>
        </w:rPr>
        <w:t>ges and the address of the utility prominently displayed where the customer may make an inquiry. Charges for measured local service are not toll charges for purposes of this rule.</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(5) An electric, gas, or water utility shall not discontinue residential ser</w:t>
      </w:r>
      <w:r w:rsidRPr="001B7277">
        <w:rPr>
          <w:rFonts w:ascii="Demos Next Pro" w:hAnsi="Demos Next Pro"/>
          <w:szCs w:val="18"/>
        </w:rPr>
        <w:t>vice pursuant to section (1) unless written notice by first class mail is sent to the customer at least ten (10) days prior to the date of the proposed discontinuance. Service of notice by mail is complete upon mailing. As an alternative, a utility may del</w:t>
      </w:r>
      <w:r w:rsidRPr="001B7277">
        <w:rPr>
          <w:rFonts w:ascii="Demos Next Pro" w:hAnsi="Demos Next Pro"/>
          <w:szCs w:val="18"/>
        </w:rPr>
        <w:t>iver a written notice in hand to the customer at least ninety-six (96) hours prior to discontinuance. Except, a water utility shall not be required to provide notice when discontinuing water service for nonpayment of sewer bill by the terms of a contract b</w:t>
      </w:r>
      <w:r w:rsidRPr="001B7277">
        <w:rPr>
          <w:rFonts w:ascii="Demos Next Pro" w:hAnsi="Demos Next Pro"/>
          <w:szCs w:val="18"/>
        </w:rPr>
        <w:t>etween the water utility and any sewer provider, when the sewer provider has duly issued notice of discontinuance of service to its customer. A sewer utility shall not discontinue residential sewer service pursuant to section (1) unless written notice by c</w:t>
      </w:r>
      <w:r w:rsidRPr="001B7277">
        <w:rPr>
          <w:rFonts w:ascii="Demos Next Pro" w:hAnsi="Demos Next Pro"/>
          <w:szCs w:val="18"/>
        </w:rPr>
        <w:t>ertified mail return receipt requested is sent to the customer at least thirty (30) days prior to the date of the proposed discontinuance; except:</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(A) A water utility that is also a sewer utility and issues combined water and sewer billing may discontinue </w:t>
      </w:r>
      <w:r w:rsidRPr="001B7277">
        <w:rPr>
          <w:rFonts w:ascii="Demos Next Pro" w:hAnsi="Demos Next Pro"/>
          <w:szCs w:val="18"/>
        </w:rPr>
        <w:t>residential water service for nonpayment of the portion of a bill that is for residential sewer service after sending notice by first class mail at least ten (10) days prior to the date of the proposed water discontinuance, or hand-delivered notice at leas</w:t>
      </w:r>
      <w:r w:rsidRPr="001B7277">
        <w:rPr>
          <w:rFonts w:ascii="Demos Next Pro" w:hAnsi="Demos Next Pro"/>
          <w:szCs w:val="18"/>
        </w:rPr>
        <w:t>t ninety-six (96) hours prior to the proposed water discontinuance, as provided above, in lieu of providing specific notice of discontinuance of sewer service;</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lastRenderedPageBreak/>
        <w:t>(B) A water utility may discontinue residential water service for nonpayment of a bill for resid</w:t>
      </w:r>
      <w:r w:rsidRPr="001B7277">
        <w:rPr>
          <w:rFonts w:ascii="Demos Next Pro" w:hAnsi="Demos Next Pro"/>
          <w:szCs w:val="18"/>
        </w:rPr>
        <w:t xml:space="preserve">ential sewer service from any sewer provider, by the terms of a contract between the water utility and any sewer provider, if the water utility issues sewer billing on behalf of the sewer provider combined with its water billing, after providing notice by </w:t>
      </w:r>
      <w:r w:rsidRPr="001B7277">
        <w:rPr>
          <w:rFonts w:ascii="Demos Next Pro" w:hAnsi="Demos Next Pro"/>
          <w:szCs w:val="18"/>
        </w:rPr>
        <w:t>first class mail at least ten (10) days prior to the date of the proposed water discontinuance, or hand-delivered notice at least ninety-six (96) hours prior to the proposed water discontinuance, as provided above, in lieu of the sewer provider sending any</w:t>
      </w:r>
      <w:r w:rsidRPr="001B7277">
        <w:rPr>
          <w:rFonts w:ascii="Demos Next Pro" w:hAnsi="Demos Next Pro"/>
          <w:szCs w:val="18"/>
        </w:rPr>
        <w:t xml:space="preserve"> notice to the customer;</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(C) A sewer utility may discontinue residential sewer service by arranging for discontinuance of water service with any water provider, by the terms of a contract between the sewer utility and the water provider, if the water provi</w:t>
      </w:r>
      <w:r w:rsidRPr="001B7277">
        <w:rPr>
          <w:rFonts w:ascii="Demos Next Pro" w:hAnsi="Demos Next Pro"/>
          <w:szCs w:val="18"/>
        </w:rPr>
        <w:t>der issues combined water and sewer billing, after the water provider provides notice by first class mail at least ten (10) days prior to the date of the proposed water discontinuance, or hand-delivered notice at least ninety-six (96) hours prior to the pr</w:t>
      </w:r>
      <w:r w:rsidRPr="001B7277">
        <w:rPr>
          <w:rFonts w:ascii="Demos Next Pro" w:hAnsi="Demos Next Pro"/>
          <w:szCs w:val="18"/>
        </w:rPr>
        <w:t>oposed water discontinuance, as provided above, in lieu of the sewer utility sending any notice to the customer.</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(6) A utility shall maintain an accurate record of the date of mailing or delivery. A notice of discontinuance of service shall not be issued a</w:t>
      </w:r>
      <w:r w:rsidRPr="001B7277">
        <w:rPr>
          <w:rFonts w:ascii="Demos Next Pro" w:hAnsi="Demos Next Pro"/>
          <w:szCs w:val="18"/>
        </w:rPr>
        <w:t>s to that portion of a bill which is determined to be an amount in dispute pursuant to sections 4 CSR 240-13.045(5) or (6) that is currently the subject of a dispute pending with the utility or complaint before the commission, nor shall such a notice be is</w:t>
      </w:r>
      <w:r w:rsidRPr="001B7277">
        <w:rPr>
          <w:rFonts w:ascii="Demos Next Pro" w:hAnsi="Demos Next Pro"/>
          <w:szCs w:val="18"/>
        </w:rPr>
        <w:t>sued as to any bill or portion of a bill which is the subject of a settlement agreement except after breach of a settlement agreement, unless the utility inadvertently issues the notice, in which case the utility shall take necessary steps to withdraw or c</w:t>
      </w:r>
      <w:r w:rsidRPr="001B7277">
        <w:rPr>
          <w:rFonts w:ascii="Demos Next Pro" w:hAnsi="Demos Next Pro"/>
          <w:szCs w:val="18"/>
        </w:rPr>
        <w:t xml:space="preserve">ancel this notice. </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(7) Notice shall be provided as follows: </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Fonts w:ascii="Demos Next Pro" w:hAnsi="Demos Next Pro"/>
          <w:szCs w:val="18"/>
        </w:rPr>
        <w:t xml:space="preserve">(A) At least ten (10) days prior to discontinuance of service for nonpayment of a bill or deposit at a </w:t>
      </w:r>
      <w:proofErr w:type="spellStart"/>
      <w:r w:rsidRPr="001B7277">
        <w:rPr>
          <w:rFonts w:ascii="Demos Next Pro" w:hAnsi="Demos Next Pro"/>
          <w:szCs w:val="18"/>
        </w:rPr>
        <w:t>multidwelling</w:t>
      </w:r>
      <w:proofErr w:type="spellEnd"/>
      <w:r w:rsidRPr="001B7277">
        <w:rPr>
          <w:rFonts w:ascii="Demos Next Pro" w:hAnsi="Demos Next Pro"/>
          <w:szCs w:val="18"/>
        </w:rPr>
        <w:t xml:space="preserve"> unit residential building at which usage is measured by a single meter, notic</w:t>
      </w:r>
      <w:r w:rsidRPr="001B7277">
        <w:rPr>
          <w:rFonts w:ascii="Demos Next Pro" w:hAnsi="Demos Next Pro"/>
          <w:szCs w:val="18"/>
        </w:rPr>
        <w:t>es of the company’s intent to discontinue shall be conspicuously posted in public areas of the building; provided, however, that these notices shall not be required if the utility is not aware that the structure is a single-</w:t>
      </w:r>
      <w:r w:rsidRPr="001B7277">
        <w:rPr>
          <w:rStyle w:val="Normal1"/>
          <w:rFonts w:ascii="Demos Next Pro" w:eastAsia="CG Times" w:hAnsi="Demos Next Pro" w:cs="CG Times"/>
          <w:sz w:val="18"/>
          <w:szCs w:val="18"/>
        </w:rPr>
        <w:t xml:space="preserve">metered </w:t>
      </w:r>
      <w:proofErr w:type="spellStart"/>
      <w:r w:rsidRPr="001B7277">
        <w:rPr>
          <w:rStyle w:val="Normal1"/>
          <w:rFonts w:ascii="Demos Next Pro" w:eastAsia="CG Times" w:hAnsi="Demos Next Pro" w:cs="CG Times"/>
          <w:sz w:val="18"/>
          <w:szCs w:val="18"/>
        </w:rPr>
        <w:t>multidwelling</w:t>
      </w:r>
      <w:proofErr w:type="spellEnd"/>
      <w:r w:rsidRPr="001B7277">
        <w:rPr>
          <w:rStyle w:val="Normal1"/>
          <w:rFonts w:ascii="Demos Next Pro" w:eastAsia="CG Times" w:hAnsi="Demos Next Pro" w:cs="CG Times"/>
          <w:sz w:val="18"/>
          <w:szCs w:val="18"/>
        </w:rPr>
        <w:t xml:space="preserve"> unit resid</w:t>
      </w:r>
      <w:r w:rsidRPr="001B7277">
        <w:rPr>
          <w:rStyle w:val="Normal1"/>
          <w:rFonts w:ascii="Demos Next Pro" w:eastAsia="CG Times" w:hAnsi="Demos Next Pro" w:cs="CG Times"/>
          <w:sz w:val="18"/>
          <w:szCs w:val="18"/>
        </w:rPr>
        <w:t xml:space="preserve">ential building. The notices shall include the date on or after which discontinuance may occur and advise of tenant rights pursuant to section 441.650, </w:t>
      </w:r>
      <w:proofErr w:type="spellStart"/>
      <w:r w:rsidRPr="001B7277">
        <w:rPr>
          <w:rStyle w:val="Normal1"/>
          <w:rFonts w:ascii="Demos Next Pro" w:eastAsia="CG Times" w:hAnsi="Demos Next Pro" w:cs="CG Times"/>
          <w:sz w:val="18"/>
          <w:szCs w:val="18"/>
        </w:rPr>
        <w:t>RSMo</w:t>
      </w:r>
      <w:proofErr w:type="spellEnd"/>
      <w:r w:rsidRPr="001B7277">
        <w:rPr>
          <w:rStyle w:val="Normal1"/>
          <w:rFonts w:ascii="Demos Next Pro" w:eastAsia="CG Times" w:hAnsi="Demos Next Pro" w:cs="CG Times"/>
          <w:sz w:val="18"/>
          <w:szCs w:val="18"/>
        </w:rPr>
        <w:t>. The utility shall not be required to provide notice in individual situations where safety of emplo</w:t>
      </w:r>
      <w:r w:rsidRPr="001B7277">
        <w:rPr>
          <w:rStyle w:val="Normal1"/>
          <w:rFonts w:ascii="Demos Next Pro" w:eastAsia="CG Times" w:hAnsi="Demos Next Pro" w:cs="CG Times"/>
          <w:sz w:val="18"/>
          <w:szCs w:val="18"/>
        </w:rPr>
        <w:t xml:space="preserve">yees is a consideration. </w:t>
      </w:r>
    </w:p>
    <w:p w:rsidR="000070D1" w:rsidRPr="001B7277" w:rsidRDefault="001B7277">
      <w:pPr>
        <w:pStyle w:val="m"/>
        <w:keepLines w:val="0"/>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(B) At least ten (10) days prior to discontinuance of service for nonpayment of a bill or deposit at a </w:t>
      </w:r>
      <w:proofErr w:type="spellStart"/>
      <w:r w:rsidRPr="001B7277">
        <w:rPr>
          <w:rFonts w:ascii="Demos Next Pro" w:hAnsi="Demos Next Pro"/>
          <w:szCs w:val="18"/>
        </w:rPr>
        <w:t>multidwelling</w:t>
      </w:r>
      <w:proofErr w:type="spellEnd"/>
      <w:r w:rsidRPr="001B7277">
        <w:rPr>
          <w:rFonts w:ascii="Demos Next Pro" w:hAnsi="Demos Next Pro"/>
          <w:szCs w:val="18"/>
        </w:rPr>
        <w:t xml:space="preserve"> unit residential building where each unit is individually metered and for which a single customer is responsible </w:t>
      </w:r>
      <w:r w:rsidRPr="001B7277">
        <w:rPr>
          <w:rFonts w:ascii="Demos Next Pro" w:hAnsi="Demos Next Pro"/>
          <w:szCs w:val="18"/>
        </w:rPr>
        <w:t>for payment for service to all units in the building or at a residence in which the occupant using utility service is not the utility’s customer, the utility shall give the occupant(s) written notice of the utility’s intent to discontinue service; provided</w:t>
      </w:r>
      <w:r w:rsidRPr="001B7277">
        <w:rPr>
          <w:rFonts w:ascii="Demos Next Pro" w:hAnsi="Demos Next Pro"/>
          <w:szCs w:val="18"/>
        </w:rPr>
        <w:t xml:space="preserve">, however, that this notice shall not be required unless one (1) occupant has advised the utility or the utility is otherwise aware that s/he is not the customer; and </w:t>
      </w:r>
    </w:p>
    <w:p w:rsidR="000070D1" w:rsidRPr="001B7277" w:rsidRDefault="001B7277">
      <w:pPr>
        <w:pStyle w:val="m"/>
        <w:spacing w:line="200" w:lineRule="exac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 xml:space="preserve">(C) In the case of a </w:t>
      </w:r>
      <w:proofErr w:type="spellStart"/>
      <w:r w:rsidRPr="001B7277">
        <w:rPr>
          <w:rStyle w:val="Normal1"/>
          <w:rFonts w:ascii="Demos Next Pro" w:eastAsia="CG Times" w:hAnsi="Demos Next Pro" w:cs="CG Times"/>
          <w:sz w:val="18"/>
          <w:szCs w:val="18"/>
        </w:rPr>
        <w:t>multidwelling</w:t>
      </w:r>
      <w:proofErr w:type="spellEnd"/>
      <w:r w:rsidRPr="001B7277">
        <w:rPr>
          <w:rStyle w:val="Normal1"/>
          <w:rFonts w:ascii="Demos Next Pro" w:eastAsia="CG Times" w:hAnsi="Demos Next Pro" w:cs="CG Times"/>
          <w:sz w:val="18"/>
          <w:szCs w:val="18"/>
        </w:rPr>
        <w:t xml:space="preserve"> unit residential building where each unit is individu</w:t>
      </w:r>
      <w:r w:rsidRPr="001B7277">
        <w:rPr>
          <w:rStyle w:val="Normal1"/>
          <w:rFonts w:ascii="Demos Next Pro" w:eastAsia="CG Times" w:hAnsi="Demos Next Pro" w:cs="CG Times"/>
          <w:sz w:val="18"/>
          <w:szCs w:val="18"/>
        </w:rPr>
        <w:t xml:space="preserve">ally metered or in the case of a </w:t>
      </w:r>
      <w:proofErr w:type="gramStart"/>
      <w:r w:rsidRPr="001B7277">
        <w:rPr>
          <w:rStyle w:val="Normal1"/>
          <w:rFonts w:ascii="Demos Next Pro" w:eastAsia="CG Times" w:hAnsi="Demos Next Pro" w:cs="CG Times"/>
          <w:sz w:val="18"/>
          <w:szCs w:val="18"/>
        </w:rPr>
        <w:t>single family</w:t>
      </w:r>
      <w:proofErr w:type="gramEnd"/>
      <w:r w:rsidRPr="001B7277">
        <w:rPr>
          <w:rStyle w:val="Normal1"/>
          <w:rFonts w:ascii="Demos Next Pro" w:eastAsia="CG Times" w:hAnsi="Demos Next Pro" w:cs="CG Times"/>
          <w:sz w:val="18"/>
          <w:szCs w:val="18"/>
        </w:rPr>
        <w:t xml:space="preserve"> residence, the notice provided to the occupant of the unit about to be discontinued shall outline the procedure by which the occupant may apply in his/her name for service of the same character presently recei</w:t>
      </w:r>
      <w:r w:rsidRPr="001B7277">
        <w:rPr>
          <w:rStyle w:val="Normal1"/>
          <w:rFonts w:ascii="Demos Next Pro" w:eastAsia="CG Times" w:hAnsi="Demos Next Pro" w:cs="CG Times"/>
          <w:sz w:val="18"/>
          <w:szCs w:val="18"/>
        </w:rPr>
        <w:t xml:space="preserve">ved through that meter. </w:t>
      </w:r>
    </w:p>
    <w:p w:rsidR="000070D1" w:rsidRPr="001B7277" w:rsidRDefault="001B7277">
      <w:pPr>
        <w:pStyle w:val="m"/>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(D) In the case of a </w:t>
      </w:r>
      <w:proofErr w:type="spellStart"/>
      <w:r w:rsidRPr="001B7277">
        <w:rPr>
          <w:rFonts w:ascii="Demos Next Pro" w:hAnsi="Demos Next Pro"/>
          <w:szCs w:val="18"/>
        </w:rPr>
        <w:t>multidwelling</w:t>
      </w:r>
      <w:proofErr w:type="spellEnd"/>
      <w:r w:rsidRPr="001B7277">
        <w:rPr>
          <w:rFonts w:ascii="Demos Next Pro" w:hAnsi="Demos Next Pro"/>
          <w:szCs w:val="18"/>
        </w:rPr>
        <w:t xml:space="preserve"> unit residential building where each unit is individually metered and the utility seeks to discontinue service for any lawful reason to at least one (1), but not all of the units in the building, and access to a meter tha</w:t>
      </w:r>
      <w:r w:rsidRPr="001B7277">
        <w:rPr>
          <w:rFonts w:ascii="Demos Next Pro" w:hAnsi="Demos Next Pro"/>
          <w:szCs w:val="18"/>
        </w:rPr>
        <w:t>t is subject to discontinuance is restricted, such as where the meter is located within the building, the utility may send written notice to the owner/landlord of the building, unit(s), or the owner/landlord’s agent (owner) requesting the owner to make arr</w:t>
      </w:r>
      <w:r w:rsidRPr="001B7277">
        <w:rPr>
          <w:rFonts w:ascii="Demos Next Pro" w:hAnsi="Demos Next Pro"/>
          <w:szCs w:val="18"/>
        </w:rPr>
        <w:t xml:space="preserve">angements with the utility to provide the utility access to such meter(s). If within ten (10) days of receipt of the notice, the owner fails to make reasonable arrangements to provide the utility access to such meter(s) within thirty (30) days of the date </w:t>
      </w:r>
      <w:r w:rsidRPr="001B7277">
        <w:rPr>
          <w:rFonts w:ascii="Demos Next Pro" w:hAnsi="Demos Next Pro"/>
          <w:szCs w:val="18"/>
        </w:rPr>
        <w:t>of the notice, or if the owner fails to keep such arrangements, the utility shall have the right to gain access to its meter(s) for the purpose of discontinuing utility service at the owner’s expense. Such expenses may include, but shall not be limited to,</w:t>
      </w:r>
      <w:r w:rsidRPr="001B7277">
        <w:rPr>
          <w:rFonts w:ascii="Demos Next Pro" w:hAnsi="Demos Next Pro"/>
          <w:szCs w:val="18"/>
        </w:rPr>
        <w:t xml:space="preserve"> costs to pursue court-ordered access to the building, such as legal fees, court costs, sheriff’s law enforcement fees, security costs, and locksmith charges. The utility’s right to collect the costs for entry to its meter will not be permitted if the util</w:t>
      </w:r>
      <w:r w:rsidRPr="001B7277">
        <w:rPr>
          <w:rFonts w:ascii="Demos Next Pro" w:hAnsi="Demos Next Pro"/>
          <w:szCs w:val="18"/>
        </w:rPr>
        <w:t xml:space="preserve">ity fails to meet the obligation to keep the access arrangements agreed upon between owner and the utility.  Notice by the utility under this section shall inform owner a) of the utility’s need to gain access to its meter(s) to discontinue utility service </w:t>
      </w:r>
      <w:r w:rsidRPr="001B7277">
        <w:rPr>
          <w:rFonts w:ascii="Demos Next Pro" w:hAnsi="Demos Next Pro"/>
          <w:szCs w:val="18"/>
        </w:rPr>
        <w:t>to one (1) or more tenants in the building, and b) of the owner’s liability in the event that owner fails to make or keep access arrangements. The notice shall state the utility’s normal business hours. The utility shall render one (1) or more statements t</w:t>
      </w:r>
      <w:r w:rsidRPr="001B7277">
        <w:rPr>
          <w:rFonts w:ascii="Demos Next Pro" w:hAnsi="Demos Next Pro"/>
          <w:szCs w:val="18"/>
        </w:rPr>
        <w:t>o the owner for any amounts due to the utility under this section.  Any such statement shall be payable by the delinquent date stated thereon, and shall be subject to late payment charges at the same rate provided in the utility’s tariff pertaining to gene</w:t>
      </w:r>
      <w:r w:rsidRPr="001B7277">
        <w:rPr>
          <w:rFonts w:ascii="Demos Next Pro" w:hAnsi="Demos Next Pro"/>
          <w:szCs w:val="18"/>
        </w:rPr>
        <w:t>ral residential service.</w:t>
      </w:r>
    </w:p>
    <w:p w:rsidR="000070D1" w:rsidRPr="001B7277" w:rsidRDefault="001B7277">
      <w:pPr>
        <w:pStyle w:val="text"/>
        <w:keepLines w:val="0"/>
        <w:tabs>
          <w:tab w:val="left" w:pos="180"/>
          <w:tab w:val="left" w:pos="540"/>
          <w:tab w:val="left" w:pos="900"/>
        </w:tabs>
        <w:spacing w:line="198" w:lineRule="exact"/>
        <w:rPr>
          <w:rFonts w:ascii="Demos Next Pro" w:hAnsi="Demos Next Pro"/>
          <w:szCs w:val="18"/>
        </w:rPr>
      </w:pPr>
      <w:r w:rsidRPr="001B7277">
        <w:rPr>
          <w:rFonts w:ascii="Demos Next Pro" w:hAnsi="Demos Next Pro"/>
          <w:szCs w:val="18"/>
        </w:rPr>
        <w:t>(8) At least twenty-four (24) hours preceding discontinuance, a utility shall make reasonable efforts to contact the customer to advise the customer of the proposed discontinuance, and what steps must be taken to avoid it. Reasonab</w:t>
      </w:r>
      <w:r w:rsidRPr="001B7277">
        <w:rPr>
          <w:rFonts w:ascii="Demos Next Pro" w:hAnsi="Demos Next Pro"/>
          <w:szCs w:val="18"/>
        </w:rPr>
        <w:t xml:space="preserve">le efforts shall include either a written notice following the notice pursuant to section (4), a doorhanger, or at least two (2) telephone call attempts reasonably calculated to reach the customer. </w:t>
      </w:r>
    </w:p>
    <w:p w:rsidR="000070D1" w:rsidRPr="001B7277" w:rsidRDefault="001B7277">
      <w:pPr>
        <w:pStyle w:val="text"/>
        <w:tabs>
          <w:tab w:val="left" w:pos="180"/>
          <w:tab w:val="left" w:pos="540"/>
          <w:tab w:val="left" w:pos="900"/>
        </w:tabs>
        <w:spacing w:line="198" w:lineRule="exact"/>
        <w:rPr>
          <w:rFonts w:ascii="Demos Next Pro" w:hAnsi="Demos Next Pro"/>
          <w:szCs w:val="18"/>
        </w:rPr>
      </w:pPr>
      <w:r w:rsidRPr="001B7277">
        <w:rPr>
          <w:rFonts w:ascii="Demos Next Pro" w:hAnsi="Demos Next Pro"/>
          <w:szCs w:val="18"/>
        </w:rPr>
        <w:lastRenderedPageBreak/>
        <w:t xml:space="preserve">(9) Immediately preceding the discontinuance of service, </w:t>
      </w:r>
      <w:r w:rsidRPr="001B7277">
        <w:rPr>
          <w:rFonts w:ascii="Demos Next Pro" w:hAnsi="Demos Next Pro"/>
          <w:szCs w:val="18"/>
        </w:rPr>
        <w:t>the employee of the utility designated to perform this function, except where the safety of the employee is endangered, shall make a reasonable effort to contact and identify him/herself to the customer or a responsible person then upon the premises and sh</w:t>
      </w:r>
      <w:r w:rsidRPr="001B7277">
        <w:rPr>
          <w:rFonts w:ascii="Demos Next Pro" w:hAnsi="Demos Next Pro"/>
          <w:szCs w:val="18"/>
        </w:rPr>
        <w:t>all announce the purpose of his/her presence. When service is discontinued, the employee shall leave a notice upon the premises in a manner conspicuous to the customer that service has been discontinued and the address and telephone number of the utility w</w:t>
      </w:r>
      <w:r w:rsidRPr="001B7277">
        <w:rPr>
          <w:rFonts w:ascii="Demos Next Pro" w:hAnsi="Demos Next Pro"/>
          <w:szCs w:val="18"/>
        </w:rPr>
        <w:t>here the customer may arrange to have service restored.</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(10) Notwithstanding any other provision of this rule, a utility shall postpone a discontinuance for a time not in excess of twenty-one (21) days if the discontinuance will aggravate an existing medic</w:t>
      </w:r>
      <w:r w:rsidRPr="001B7277">
        <w:rPr>
          <w:rFonts w:ascii="Demos Next Pro" w:hAnsi="Demos Next Pro"/>
          <w:szCs w:val="18"/>
        </w:rPr>
        <w:t>al emergency of the customer, a member of his/her family, or other permanent resident of the premises where service is rendered. Any person who alleges a medical emergency, if requested, shall provide the utility with reasonable evidence of the necessity.</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(11) Notwithstanding any other provision of this rule, a utility may discontinue residential service temporarily for reasons of maintenance, health, safety, or a state of emergency. </w:t>
      </w:r>
    </w:p>
    <w:p w:rsidR="000070D1" w:rsidRPr="001B7277" w:rsidRDefault="001B7277">
      <w:pPr>
        <w:pStyle w:val="text"/>
        <w:tabs>
          <w:tab w:val="left" w:pos="180"/>
          <w:tab w:val="left" w:pos="540"/>
          <w:tab w:val="left" w:pos="900"/>
        </w:tabs>
        <w:spacing w:line="200" w:lineRule="exact"/>
        <w:rPr>
          <w:rFonts w:ascii="Demos Next Pro" w:hAnsi="Demos Next Pro"/>
          <w:szCs w:val="18"/>
        </w:rPr>
      </w:pPr>
      <w:r w:rsidRPr="001B7277">
        <w:rPr>
          <w:rFonts w:ascii="Demos Next Pro" w:hAnsi="Demos Next Pro"/>
          <w:szCs w:val="18"/>
        </w:rPr>
        <w:t xml:space="preserve">(12) </w:t>
      </w:r>
      <w:r w:rsidRPr="001B7277">
        <w:rPr>
          <w:rStyle w:val="Normal1"/>
          <w:rFonts w:ascii="Demos Next Pro" w:eastAsia="CG Times" w:hAnsi="Demos Next Pro" w:cs="CG Times"/>
          <w:sz w:val="18"/>
          <w:szCs w:val="18"/>
        </w:rPr>
        <w:t>Upon the customer’s request, a utility shall restore service consist</w:t>
      </w:r>
      <w:r w:rsidRPr="001B7277">
        <w:rPr>
          <w:rStyle w:val="Normal1"/>
          <w:rFonts w:ascii="Demos Next Pro" w:eastAsia="CG Times" w:hAnsi="Demos Next Pro" w:cs="CG Times"/>
          <w:sz w:val="18"/>
          <w:szCs w:val="18"/>
        </w:rPr>
        <w:t>ent with all other provisions of this chapter when the cause for discontinuance has been eliminated, applicable restoration charges have been paid and, if required, satisfactory credit arrangements have been made. At all times, a utility shall make reasona</w:t>
      </w:r>
      <w:r w:rsidRPr="001B7277">
        <w:rPr>
          <w:rStyle w:val="Normal1"/>
          <w:rFonts w:ascii="Demos Next Pro" w:eastAsia="CG Times" w:hAnsi="Demos Next Pro" w:cs="CG Times"/>
          <w:sz w:val="18"/>
          <w:szCs w:val="18"/>
        </w:rPr>
        <w:t>ble effort to restore service upon the day service restoration is requested, and in any event, restoration shall be made not later than the next working day following the day requested by the customer. The utility may charge the customer a reasonable fee f</w:t>
      </w:r>
      <w:r w:rsidRPr="001B7277">
        <w:rPr>
          <w:rStyle w:val="Normal1"/>
          <w:rFonts w:ascii="Demos Next Pro" w:eastAsia="CG Times" w:hAnsi="Demos Next Pro" w:cs="CG Times"/>
          <w:sz w:val="18"/>
          <w:szCs w:val="18"/>
        </w:rPr>
        <w:t xml:space="preserve">or restoration of service, if permitted in the utility’s approved tariffs. </w:t>
      </w:r>
      <w:r w:rsidRPr="001B7277">
        <w:rPr>
          <w:rFonts w:ascii="Demos Next Pro" w:hAnsi="Demos Next Pro"/>
          <w:szCs w:val="18"/>
        </w:rPr>
        <w:t xml:space="preserve"> </w:t>
      </w:r>
    </w:p>
    <w:p w:rsidR="000070D1" w:rsidRPr="001B7277" w:rsidRDefault="001B7277">
      <w:pPr>
        <w:pStyle w:val="auth"/>
        <w:keepLines w:val="0"/>
        <w:rPr>
          <w:rFonts w:ascii="Demos Next Pro" w:hAnsi="Demos Next Pro"/>
          <w:szCs w:val="18"/>
        </w:rPr>
      </w:pPr>
      <w:r w:rsidRPr="001B7277">
        <w:rPr>
          <w:rFonts w:ascii="Demos Next Pro" w:hAnsi="Demos Next Pro"/>
          <w:szCs w:val="18"/>
        </w:rPr>
        <w:t xml:space="preserve">AUTHORITY: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 4 CSR 240-13.050. Original rule filed Dec. 19, 1975, effective Dec. 30, 1975. Amended: Fi</w:t>
      </w:r>
      <w:r w:rsidRPr="001B7277">
        <w:rPr>
          <w:rFonts w:ascii="Demos Next Pro" w:hAnsi="Demos Next Pro"/>
          <w:szCs w:val="18"/>
        </w:rPr>
        <w:t>led Oct. 14, 1977, effective Jan. 13, 1978. Emergency amendment filed Jan. 30, 1984, effective Feb. 9, 1984, expired April 1, 1984. Rescinded and readopted: Filed Sept. 22, 1993, effective July 10, 1994. Amended: Filed Aug. 1, 2013, effective March 30, 201</w:t>
      </w:r>
      <w:r w:rsidRPr="001B7277">
        <w:rPr>
          <w:rFonts w:ascii="Demos Next Pro" w:hAnsi="Demos Next Pro"/>
          <w:szCs w:val="18"/>
        </w:rPr>
        <w:t>4. Amended: Filed Nov. 7, 2018, effective July 30, 2019. Moved to 20 CSR 4240-13.050, effective Aug. 28, 2019.</w:t>
      </w:r>
    </w:p>
    <w:p w:rsidR="000070D1" w:rsidRPr="001B7277" w:rsidRDefault="001B7277">
      <w:pPr>
        <w:pStyle w:val="auth"/>
        <w:spacing w:before="0"/>
        <w:rPr>
          <w:rFonts w:ascii="Demos Next Pro" w:hAnsi="Demos Next Pro"/>
          <w:szCs w:val="18"/>
        </w:rPr>
      </w:pPr>
      <w:r w:rsidRPr="001B7277">
        <w:rPr>
          <w:rFonts w:ascii="Demos Next Pro" w:hAnsi="Demos Next Pro"/>
          <w:szCs w:val="18"/>
        </w:rPr>
        <w:t xml:space="preserve">*Original authority: 386.250(6),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1963, 1967, 1977, 1980, 1987, 1988, 1991, 1993, 1995, 1996 and 393.140(11) 1939, amended 1949, 1967.</w:t>
      </w:r>
    </w:p>
    <w:p w:rsidR="000070D1" w:rsidRPr="001B7277" w:rsidRDefault="000070D1">
      <w:pPr>
        <w:pStyle w:val="bold"/>
        <w:spacing w:before="0"/>
        <w:rPr>
          <w:rFonts w:ascii="Demos Next Pro" w:hAnsi="Demos Next Pro"/>
          <w:szCs w:val="18"/>
        </w:rPr>
      </w:pPr>
    </w:p>
    <w:p w:rsidR="000070D1" w:rsidRPr="001B7277" w:rsidRDefault="001B7277">
      <w:pPr>
        <w:pStyle w:val="bold"/>
        <w:spacing w:before="0"/>
        <w:rPr>
          <w:rFonts w:ascii="Demos Next Pro" w:hAnsi="Demos Next Pro"/>
          <w:szCs w:val="18"/>
        </w:rPr>
      </w:pPr>
      <w:r w:rsidRPr="001B7277">
        <w:rPr>
          <w:rFonts w:ascii="Demos Next Pro" w:hAnsi="Demos Next Pro"/>
          <w:szCs w:val="18"/>
        </w:rPr>
        <w:t xml:space="preserve">20 CSR 4240-13.055 Cold Weather </w:t>
      </w:r>
      <w:proofErr w:type="spellStart"/>
      <w:r w:rsidRPr="001B7277">
        <w:rPr>
          <w:rFonts w:ascii="Demos Next Pro" w:hAnsi="Demos Next Pro"/>
          <w:szCs w:val="18"/>
        </w:rPr>
        <w:t>Mainten-ance</w:t>
      </w:r>
      <w:proofErr w:type="spellEnd"/>
      <w:r w:rsidRPr="001B7277">
        <w:rPr>
          <w:rFonts w:ascii="Demos Next Pro" w:hAnsi="Demos Next Pro"/>
          <w:szCs w:val="18"/>
        </w:rPr>
        <w:t xml:space="preserve"> of Service: Provision of Residential Heat-Related Utility</w:t>
      </w:r>
      <w:r w:rsidRPr="001B7277">
        <w:rPr>
          <w:rFonts w:ascii="Demos Next Pro" w:hAnsi="Demos Next Pro"/>
          <w:szCs w:val="18"/>
        </w:rPr>
        <w:t xml:space="preserve"> Service During Cold Weather</w:t>
      </w:r>
    </w:p>
    <w:p w:rsidR="000070D1" w:rsidRPr="001B7277" w:rsidRDefault="001B7277">
      <w:pPr>
        <w:pStyle w:val="auth"/>
        <w:keepLines w:val="0"/>
        <w:spacing w:after="0"/>
        <w:rPr>
          <w:rFonts w:ascii="Demos Next Pro" w:hAnsi="Demos Next Pro"/>
          <w:szCs w:val="18"/>
        </w:rPr>
      </w:pPr>
      <w:r w:rsidRPr="001B7277">
        <w:rPr>
          <w:rFonts w:ascii="Demos Next Pro" w:hAnsi="Demos Next Pro"/>
          <w:szCs w:val="18"/>
        </w:rPr>
        <w:t>PURPOSE: This rule protects the health and safety of residential customers receiving heat-related utility service by placing restrictions on discontinuing and refusing to provide heat-related utility service from November 1 thr</w:t>
      </w:r>
      <w:r w:rsidRPr="001B7277">
        <w:rPr>
          <w:rFonts w:ascii="Demos Next Pro" w:hAnsi="Demos Next Pro"/>
          <w:szCs w:val="18"/>
        </w:rPr>
        <w:t>ough March 31 due to delinquent accounts of those customers. Reporting requirements regarding heat-related utility service are found at 4 CSR 240-3.175 for electric utilities and at 4 CSR 240-3.250 for gas utilities.</w:t>
      </w:r>
    </w:p>
    <w:p w:rsidR="000070D1" w:rsidRPr="001B7277" w:rsidRDefault="001B7277">
      <w:pPr>
        <w:pStyle w:val="text"/>
        <w:spacing w:before="181"/>
        <w:ind w:right="10"/>
        <w:rPr>
          <w:rFonts w:ascii="Demos Next Pro" w:hAnsi="Demos Next Pro"/>
          <w:szCs w:val="18"/>
        </w:rPr>
      </w:pPr>
      <w:r w:rsidRPr="001B7277">
        <w:rPr>
          <w:rFonts w:ascii="Demos Next Pro" w:hAnsi="Demos Next Pro"/>
          <w:szCs w:val="18"/>
        </w:rPr>
        <w:t>(1) The following definitions shall app</w:t>
      </w:r>
      <w:r w:rsidRPr="001B7277">
        <w:rPr>
          <w:rFonts w:ascii="Demos Next Pro" w:hAnsi="Demos Next Pro"/>
          <w:szCs w:val="18"/>
        </w:rPr>
        <w:t>ly in this rule:</w:t>
      </w:r>
    </w:p>
    <w:p w:rsidR="000070D1" w:rsidRPr="001B7277" w:rsidRDefault="001B7277">
      <w:pPr>
        <w:pStyle w:val="m"/>
        <w:rPr>
          <w:rFonts w:ascii="Demos Next Pro" w:hAnsi="Demos Next Pro"/>
          <w:szCs w:val="18"/>
        </w:rPr>
      </w:pPr>
      <w:r w:rsidRPr="001B7277">
        <w:rPr>
          <w:rFonts w:ascii="Demos Next Pro" w:hAnsi="Demos Next Pro"/>
          <w:szCs w:val="18"/>
        </w:rPr>
        <w:t xml:space="preserve">(A) Energy Crisis Intervention Program (ECIP) means the federal ECIP administered by the Missouri Division of Family Services under section 660.100, </w:t>
      </w:r>
      <w:proofErr w:type="spellStart"/>
      <w:r w:rsidRPr="001B7277">
        <w:rPr>
          <w:rFonts w:ascii="Demos Next Pro" w:hAnsi="Demos Next Pro"/>
          <w:szCs w:val="18"/>
        </w:rPr>
        <w:t>RSMo</w:t>
      </w:r>
      <w:proofErr w:type="spellEnd"/>
      <w:r w:rsidRPr="001B7277">
        <w:rPr>
          <w:rFonts w:ascii="Demos Next Pro" w:hAnsi="Demos Next Pro"/>
          <w:szCs w:val="18"/>
        </w:rPr>
        <w:t>;</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(B) Heat-related utility service means any gas or electric service that is necessary</w:t>
      </w:r>
      <w:r w:rsidRPr="001B7277">
        <w:rPr>
          <w:rFonts w:ascii="Demos Next Pro" w:hAnsi="Demos Next Pro"/>
          <w:szCs w:val="18"/>
        </w:rPr>
        <w:t xml:space="preserve"> to the proper function and operation of a customer’s heating equipment;</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 xml:space="preserve">(C) Low Income Home Energy Assistance Program (LIHEAP) means the federal LIHEAP administered by the Missouri Family Support Division under section 660.110, </w:t>
      </w:r>
      <w:proofErr w:type="spellStart"/>
      <w:r w:rsidRPr="001B7277">
        <w:rPr>
          <w:rFonts w:ascii="Demos Next Pro" w:hAnsi="Demos Next Pro"/>
          <w:szCs w:val="18"/>
        </w:rPr>
        <w:t>RSMo</w:t>
      </w:r>
      <w:proofErr w:type="spellEnd"/>
      <w:r w:rsidRPr="001B7277">
        <w:rPr>
          <w:rFonts w:ascii="Demos Next Pro" w:hAnsi="Demos Next Pro"/>
          <w:szCs w:val="18"/>
        </w:rPr>
        <w:t>;</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(D) Registered elderl</w:t>
      </w:r>
      <w:r w:rsidRPr="001B7277">
        <w:rPr>
          <w:rFonts w:ascii="Demos Next Pro" w:hAnsi="Demos Next Pro"/>
          <w:szCs w:val="18"/>
        </w:rPr>
        <w:t>y or disabled customer means a customer’s household where at least one (1) member of the household has filed with the utility a form approved by the utility attesting to the fact that s/he:</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1. Is sixty-five (65) years old or older;</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2. Is disabled to the ex</w:t>
      </w:r>
      <w:r w:rsidRPr="001B7277">
        <w:rPr>
          <w:rFonts w:ascii="Demos Next Pro" w:hAnsi="Demos Next Pro"/>
          <w:szCs w:val="18"/>
        </w:rPr>
        <w:t>tent that s/he has filed with their utility a medical form submitted by a medical physician attesting that such customer’s household must have natural gas or electric utility service provided in the home to maintain life or health; or</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3. Has a formal award</w:t>
      </w:r>
      <w:r w:rsidRPr="001B7277">
        <w:rPr>
          <w:rFonts w:ascii="Demos Next Pro" w:hAnsi="Demos Next Pro"/>
          <w:szCs w:val="18"/>
        </w:rPr>
        <w:t xml:space="preserve"> letter issued from the federal government of disability benefits. </w:t>
      </w:r>
    </w:p>
    <w:p w:rsidR="000070D1" w:rsidRPr="001B7277" w:rsidRDefault="001B7277">
      <w:pPr>
        <w:ind w:right="10"/>
        <w:jc w:val="both"/>
        <w:rPr>
          <w:rFonts w:ascii="Demos Next Pro" w:eastAsia="CG Times" w:hAnsi="Demos Next Pro" w:cs="CG Times"/>
          <w:sz w:val="18"/>
          <w:szCs w:val="18"/>
        </w:rPr>
      </w:pPr>
      <w:r w:rsidRPr="001B7277">
        <w:rPr>
          <w:rFonts w:ascii="Demos Next Pro" w:eastAsia="CG Times" w:hAnsi="Demos Next Pro" w:cs="CG Times"/>
          <w:sz w:val="18"/>
          <w:szCs w:val="18"/>
        </w:rPr>
        <w:t>In order to retain his/her status as a registered elderly or disabled customer, each such customer must renew his/her registration with the utility annually.  Such registration should take</w:t>
      </w:r>
      <w:r w:rsidRPr="001B7277">
        <w:rPr>
          <w:rFonts w:ascii="Demos Next Pro" w:eastAsia="CG Times" w:hAnsi="Demos Next Pro" w:cs="CG Times"/>
          <w:sz w:val="18"/>
          <w:szCs w:val="18"/>
        </w:rPr>
        <w:t xml:space="preserve"> place by October 1 of each year following his/her initial registration; and</w:t>
      </w:r>
    </w:p>
    <w:p w:rsidR="000070D1" w:rsidRPr="001B7277" w:rsidRDefault="001B7277">
      <w:pPr>
        <w:pStyle w:val="m"/>
        <w:keepLines w:val="0"/>
        <w:tabs>
          <w:tab w:val="left" w:pos="8460"/>
        </w:tabs>
        <w:rPr>
          <w:rFonts w:ascii="Demos Next Pro" w:hAnsi="Demos Next Pro"/>
          <w:szCs w:val="18"/>
        </w:rPr>
      </w:pPr>
      <w:r w:rsidRPr="001B7277">
        <w:rPr>
          <w:rFonts w:ascii="Demos Next Pro" w:hAnsi="Demos Next Pro"/>
          <w:w w:val="98"/>
          <w:szCs w:val="18"/>
        </w:rPr>
        <w:lastRenderedPageBreak/>
        <w:t>(E) Low income registered elderly or disabled customer means a customer registered under the provisions of subsection (1)(C) of this rule whose household income is less than one h</w:t>
      </w:r>
      <w:r w:rsidRPr="001B7277">
        <w:rPr>
          <w:rFonts w:ascii="Demos Next Pro" w:hAnsi="Demos Next Pro"/>
          <w:w w:val="98"/>
          <w:szCs w:val="18"/>
        </w:rPr>
        <w:t xml:space="preserve">undred fifty percent (150%) of the federal poverty guidelines, and who has a signed affidavit attesting to that fact on file with the utility. The utility may periodically audit the incomes of </w:t>
      </w:r>
      <w:proofErr w:type="gramStart"/>
      <w:r w:rsidRPr="001B7277">
        <w:rPr>
          <w:rFonts w:ascii="Demos Next Pro" w:hAnsi="Demos Next Pro"/>
          <w:w w:val="98"/>
          <w:szCs w:val="18"/>
        </w:rPr>
        <w:t>low income</w:t>
      </w:r>
      <w:proofErr w:type="gramEnd"/>
      <w:r w:rsidRPr="001B7277">
        <w:rPr>
          <w:rFonts w:ascii="Demos Next Pro" w:hAnsi="Demos Next Pro"/>
          <w:w w:val="98"/>
          <w:szCs w:val="18"/>
        </w:rPr>
        <w:t xml:space="preserve"> registered elderly or disabled customers. If, as a r</w:t>
      </w:r>
      <w:r w:rsidRPr="001B7277">
        <w:rPr>
          <w:rFonts w:ascii="Demos Next Pro" w:hAnsi="Demos Next Pro"/>
          <w:w w:val="98"/>
          <w:szCs w:val="18"/>
        </w:rPr>
        <w:t xml:space="preserve">esult of an audit, a registered </w:t>
      </w:r>
      <w:proofErr w:type="gramStart"/>
      <w:r w:rsidRPr="001B7277">
        <w:rPr>
          <w:rFonts w:ascii="Demos Next Pro" w:hAnsi="Demos Next Pro"/>
          <w:w w:val="98"/>
          <w:szCs w:val="18"/>
        </w:rPr>
        <w:t>low income</w:t>
      </w:r>
      <w:proofErr w:type="gramEnd"/>
      <w:r w:rsidRPr="001B7277">
        <w:rPr>
          <w:rFonts w:ascii="Demos Next Pro" w:hAnsi="Demos Next Pro"/>
          <w:w w:val="98"/>
          <w:szCs w:val="18"/>
        </w:rPr>
        <w:t xml:space="preserve"> elderly or disabled customer is found to have materially misrepresented his/her income at the time the affidavit was signed, that customer’s service may be discontinued per the provisions of this rule that apply t</w:t>
      </w:r>
      <w:r w:rsidRPr="001B7277">
        <w:rPr>
          <w:rFonts w:ascii="Demos Next Pro" w:hAnsi="Demos Next Pro"/>
          <w:w w:val="98"/>
          <w:szCs w:val="18"/>
        </w:rPr>
        <w:t>o customers who are not registered low income elderly or disabled customers and payment of all amounts due, as well as, a deposit may be required before ser</w:t>
      </w:r>
      <w:r w:rsidRPr="001B7277">
        <w:rPr>
          <w:rFonts w:ascii="Demos Next Pro" w:hAnsi="Demos Next Pro"/>
          <w:szCs w:val="18"/>
        </w:rPr>
        <w:t xml:space="preserve">vice is reconnected. </w:t>
      </w:r>
    </w:p>
    <w:p w:rsidR="000070D1" w:rsidRPr="001B7277" w:rsidRDefault="001B7277">
      <w:pPr>
        <w:pStyle w:val="text"/>
        <w:rPr>
          <w:rFonts w:ascii="Demos Next Pro" w:hAnsi="Demos Next Pro"/>
          <w:szCs w:val="18"/>
        </w:rPr>
      </w:pPr>
      <w:r w:rsidRPr="001B7277">
        <w:rPr>
          <w:rFonts w:ascii="Demos Next Pro" w:hAnsi="Demos Next Pro"/>
          <w:szCs w:val="18"/>
        </w:rPr>
        <w:t>(2) This rule takes precedence over other rules on provision of heat-related u</w:t>
      </w:r>
      <w:r w:rsidRPr="001B7277">
        <w:rPr>
          <w:rFonts w:ascii="Demos Next Pro" w:hAnsi="Demos Next Pro"/>
          <w:szCs w:val="18"/>
        </w:rPr>
        <w:t>tility service from November 1 through March 31 annually.</w:t>
      </w:r>
    </w:p>
    <w:p w:rsidR="000070D1" w:rsidRPr="001B7277" w:rsidRDefault="001B7277">
      <w:pPr>
        <w:pStyle w:val="text"/>
        <w:rPr>
          <w:rFonts w:ascii="Demos Next Pro" w:hAnsi="Demos Next Pro"/>
          <w:szCs w:val="18"/>
        </w:rPr>
      </w:pPr>
      <w:r w:rsidRPr="001B7277">
        <w:rPr>
          <w:rFonts w:ascii="Demos Next Pro" w:hAnsi="Demos Next Pro"/>
          <w:szCs w:val="18"/>
        </w:rPr>
        <w:t>(3) Notice Requirements. From November 1 through March 31, prior to discontinuance of service due to nonpayment, the utility shall—</w:t>
      </w:r>
    </w:p>
    <w:p w:rsidR="000070D1" w:rsidRPr="001B7277" w:rsidRDefault="001B7277">
      <w:pPr>
        <w:pStyle w:val="m"/>
        <w:rPr>
          <w:rFonts w:ascii="Demos Next Pro" w:hAnsi="Demos Next Pro"/>
          <w:szCs w:val="18"/>
        </w:rPr>
      </w:pPr>
      <w:r w:rsidRPr="001B7277">
        <w:rPr>
          <w:rFonts w:ascii="Demos Next Pro" w:hAnsi="Demos Next Pro"/>
          <w:szCs w:val="18"/>
        </w:rPr>
        <w:t xml:space="preserve">(A) Notify the customer, at least ten (10) days prior to the date </w:t>
      </w:r>
      <w:r w:rsidRPr="001B7277">
        <w:rPr>
          <w:rFonts w:ascii="Demos Next Pro" w:hAnsi="Demos Next Pro"/>
          <w:szCs w:val="18"/>
        </w:rPr>
        <w:t>of the proposed discontinuance, by first-class mail, and in the case of a registered elderly or handicapped customer the additional party listed on the customer’s registration form of the utility’s intent to discontinue service. The contact with the regist</w:t>
      </w:r>
      <w:r w:rsidRPr="001B7277">
        <w:rPr>
          <w:rFonts w:ascii="Demos Next Pro" w:hAnsi="Demos Next Pro"/>
          <w:szCs w:val="18"/>
        </w:rPr>
        <w:t xml:space="preserve">ered individual shall include initially two (2) or more telephone call attempts with the mailing of the notice; </w:t>
      </w:r>
    </w:p>
    <w:p w:rsidR="000070D1" w:rsidRPr="001B7277" w:rsidRDefault="001B7277">
      <w:pPr>
        <w:pStyle w:val="m"/>
        <w:rPr>
          <w:rFonts w:ascii="Demos Next Pro" w:hAnsi="Demos Next Pro"/>
          <w:szCs w:val="18"/>
        </w:rPr>
      </w:pPr>
      <w:r w:rsidRPr="001B7277">
        <w:rPr>
          <w:rFonts w:ascii="Demos Next Pro" w:hAnsi="Demos Next Pro"/>
          <w:szCs w:val="18"/>
        </w:rPr>
        <w:t>(B) Make further attempts to contact the customer within ninety-six (96) hours preceding discontinuance of service either by a second written n</w:t>
      </w:r>
      <w:r w:rsidRPr="001B7277">
        <w:rPr>
          <w:rFonts w:ascii="Demos Next Pro" w:hAnsi="Demos Next Pro"/>
          <w:szCs w:val="18"/>
        </w:rPr>
        <w:t>otice as in subsection (3)(A), sent by first class mail; or a door hanger; or at least two (2) telephone call attempts to the customer;</w:t>
      </w:r>
    </w:p>
    <w:p w:rsidR="000070D1" w:rsidRPr="001B7277" w:rsidRDefault="001B7277">
      <w:pPr>
        <w:pStyle w:val="m"/>
        <w:rPr>
          <w:rStyle w:val="Normal1"/>
          <w:rFonts w:ascii="Demos Next Pro" w:eastAsia="CG Times" w:hAnsi="Demos Next Pro" w:cs="CG Times"/>
          <w:sz w:val="18"/>
          <w:szCs w:val="18"/>
        </w:rPr>
      </w:pPr>
      <w:r w:rsidRPr="001B7277">
        <w:rPr>
          <w:rFonts w:ascii="Demos Next Pro" w:hAnsi="Demos Next Pro"/>
          <w:szCs w:val="18"/>
        </w:rPr>
        <w:t>(C) Attempt to contact the customer at the time of the discontinuance of service in the manner specified by 4 CSR 240-13</w:t>
      </w:r>
      <w:r w:rsidRPr="001B7277">
        <w:rPr>
          <w:rFonts w:ascii="Demos Next Pro" w:hAnsi="Demos Next Pro"/>
          <w:szCs w:val="18"/>
        </w:rPr>
        <w:t>.050(9);</w:t>
      </w:r>
    </w:p>
    <w:p w:rsidR="000070D1" w:rsidRPr="001B7277" w:rsidRDefault="001B7277">
      <w:pPr>
        <w:pStyle w:val="m"/>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(D) Make a personal contact on the premises with a registered elderly or handicapped customer or some member of the family above the age of fifteen (15) years, at the time of the discontinuance of service; and</w:t>
      </w:r>
    </w:p>
    <w:p w:rsidR="000070D1" w:rsidRPr="001B7277" w:rsidRDefault="001B7277">
      <w:pPr>
        <w:pStyle w:val="m"/>
        <w:keepLines w:val="0"/>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(E) Ensure that all of the notices an</w:t>
      </w:r>
      <w:r w:rsidRPr="001B7277">
        <w:rPr>
          <w:rStyle w:val="Normal1"/>
          <w:rFonts w:ascii="Demos Next Pro" w:eastAsia="CG Times" w:hAnsi="Demos Next Pro" w:cs="CG Times"/>
          <w:sz w:val="18"/>
          <w:szCs w:val="18"/>
        </w:rPr>
        <w:t>d contacts required in this section shall describe the terms for provisions of service under this rule, including the method of calculating the required payments, the availability of financial assistance from the Division of Family Services and social serv</w:t>
      </w:r>
      <w:r w:rsidRPr="001B7277">
        <w:rPr>
          <w:rStyle w:val="Normal1"/>
          <w:rFonts w:ascii="Demos Next Pro" w:eastAsia="CG Times" w:hAnsi="Demos Next Pro" w:cs="CG Times"/>
          <w:sz w:val="18"/>
          <w:szCs w:val="18"/>
        </w:rPr>
        <w:t>ice or charitable organizations that have notified the utility that they provide that assistance and the identity of those organizations.</w:t>
      </w:r>
    </w:p>
    <w:p w:rsidR="000070D1" w:rsidRPr="001B7277" w:rsidRDefault="001B7277">
      <w:pPr>
        <w:pStyle w:val="text"/>
        <w:spacing w:before="181"/>
        <w:ind w:right="10"/>
        <w:rPr>
          <w:rFonts w:ascii="Demos Next Pro" w:hAnsi="Demos Next Pro"/>
          <w:i/>
          <w:szCs w:val="18"/>
        </w:rPr>
      </w:pPr>
      <w:r w:rsidRPr="001B7277">
        <w:rPr>
          <w:rFonts w:ascii="Demos Next Pro" w:hAnsi="Demos Next Pro"/>
          <w:szCs w:val="18"/>
        </w:rPr>
        <w:t xml:space="preserve">(4) The utility will not make oral representations of service termination for nonpayment when termination would occur </w:t>
      </w:r>
      <w:r w:rsidRPr="001B7277">
        <w:rPr>
          <w:rFonts w:ascii="Demos Next Pro" w:hAnsi="Demos Next Pro"/>
          <w:szCs w:val="18"/>
        </w:rPr>
        <w:t xml:space="preserve">on a known “no-cut” day as governed by the temperature moratorium.  </w:t>
      </w:r>
    </w:p>
    <w:p w:rsidR="000070D1" w:rsidRPr="001B7277" w:rsidRDefault="001B7277">
      <w:pPr>
        <w:pStyle w:val="text"/>
        <w:spacing w:before="181"/>
        <w:ind w:right="10"/>
        <w:rPr>
          <w:rFonts w:ascii="Demos Next Pro" w:hAnsi="Demos Next Pro"/>
          <w:szCs w:val="18"/>
        </w:rPr>
      </w:pPr>
      <w:r w:rsidRPr="001B7277">
        <w:rPr>
          <w:rFonts w:ascii="Demos Next Pro" w:hAnsi="Demos Next Pro"/>
          <w:szCs w:val="18"/>
        </w:rPr>
        <w:t>(5) Weather Provisions. Discontinuance of gas and electric service to all residential users, including all residential tenants of apartment buildings, for nonpayment of bills where gas or</w:t>
      </w:r>
      <w:r w:rsidRPr="001B7277">
        <w:rPr>
          <w:rFonts w:ascii="Demos Next Pro" w:hAnsi="Demos Next Pro"/>
          <w:szCs w:val="18"/>
        </w:rPr>
        <w:t xml:space="preserve"> electricity is used as the source of space heating or to control or operate the only space heating equipment at the residence is prohibited—</w:t>
      </w:r>
    </w:p>
    <w:p w:rsidR="000070D1" w:rsidRPr="001B7277" w:rsidRDefault="001B7277">
      <w:pPr>
        <w:pStyle w:val="m"/>
        <w:keepLines w:val="0"/>
        <w:tabs>
          <w:tab w:val="left" w:pos="8460"/>
        </w:tabs>
        <w:rPr>
          <w:rFonts w:ascii="Demos Next Pro" w:hAnsi="Demos Next Pro"/>
          <w:szCs w:val="18"/>
        </w:rPr>
      </w:pPr>
      <w:r w:rsidRPr="001B7277">
        <w:rPr>
          <w:rFonts w:ascii="Demos Next Pro" w:hAnsi="Demos Next Pro"/>
          <w:szCs w:val="18"/>
        </w:rPr>
        <w:t>(A) On any day when the National Weather Service local forecast between 6:00 a.m. to 9:00 a.m., for the following twenty-four (24) hours predicts that the temperature will drop below thirty-two degrees Fahrenheit (32°F); or</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(B) On any day when utility pers</w:t>
      </w:r>
      <w:r w:rsidRPr="001B7277">
        <w:rPr>
          <w:rFonts w:ascii="Demos Next Pro" w:hAnsi="Demos Next Pro"/>
          <w:szCs w:val="18"/>
        </w:rPr>
        <w:t>onnel will not be available to reconnect utility service during the immediately succeeding day(s) (Period of Unavailability) and the National Weather Service local forecast between 6:00 a.m. to 9:00 a.m. predicts that the temperature during the Period of U</w:t>
      </w:r>
      <w:r w:rsidRPr="001B7277">
        <w:rPr>
          <w:rFonts w:ascii="Demos Next Pro" w:hAnsi="Demos Next Pro"/>
          <w:szCs w:val="18"/>
        </w:rPr>
        <w:t>navailability will drop below thirty-two degrees Fahrenheit (32°F); or</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 xml:space="preserve">(C) From November 1 through March 31, for any registered </w:t>
      </w:r>
      <w:proofErr w:type="gramStart"/>
      <w:r w:rsidRPr="001B7277">
        <w:rPr>
          <w:rFonts w:ascii="Demos Next Pro" w:hAnsi="Demos Next Pro"/>
          <w:szCs w:val="18"/>
        </w:rPr>
        <w:t>low income</w:t>
      </w:r>
      <w:proofErr w:type="gramEnd"/>
      <w:r w:rsidRPr="001B7277">
        <w:rPr>
          <w:rFonts w:ascii="Demos Next Pro" w:hAnsi="Demos Next Pro"/>
          <w:szCs w:val="18"/>
        </w:rPr>
        <w:t xml:space="preserve"> elderly or low income disabled customer (as defined in this rule), provided that such customer has entered into a col</w:t>
      </w:r>
      <w:r w:rsidRPr="001B7277">
        <w:rPr>
          <w:rFonts w:ascii="Demos Next Pro" w:hAnsi="Demos Next Pro"/>
          <w:szCs w:val="18"/>
        </w:rPr>
        <w:t>d weather rule payment plan, made the initial payment required by section (10) of this rule and has made and continues to make payments during the effective period of this rule that are at a minimum the lesser of fifty percent (50%) of—</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 xml:space="preserve">1. The actual bill </w:t>
      </w:r>
      <w:r w:rsidRPr="001B7277">
        <w:rPr>
          <w:rFonts w:ascii="Demos Next Pro" w:hAnsi="Demos Next Pro"/>
          <w:szCs w:val="18"/>
        </w:rPr>
        <w:t>for usage in that billing period; or</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2. The levelized payment amount agreed to in the cold weather rule payment plan. Such reductions in payment amounts may be recovered by adjusting the customer’s subsequent levelized payment amounts for the months follow</w:t>
      </w:r>
      <w:r w:rsidRPr="001B7277">
        <w:rPr>
          <w:rFonts w:ascii="Demos Next Pro" w:hAnsi="Demos Next Pro"/>
          <w:szCs w:val="18"/>
        </w:rPr>
        <w:t>ing March 31; and</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(D) Nothing in this section shall prohibit a utility from establishing a higher temperature threshold below which it will not discontinue utility service.</w:t>
      </w:r>
    </w:p>
    <w:p w:rsidR="000070D1" w:rsidRPr="001B7277" w:rsidRDefault="001B7277">
      <w:pPr>
        <w:pStyle w:val="text"/>
        <w:keepLines w:val="0"/>
        <w:ind w:right="10"/>
        <w:rPr>
          <w:rFonts w:ascii="Demos Next Pro" w:hAnsi="Demos Next Pro"/>
          <w:szCs w:val="18"/>
        </w:rPr>
      </w:pPr>
      <w:r w:rsidRPr="001B7277">
        <w:rPr>
          <w:rFonts w:ascii="Demos Next Pro" w:hAnsi="Demos Next Pro"/>
          <w:szCs w:val="18"/>
        </w:rPr>
        <w:lastRenderedPageBreak/>
        <w:t>(6) Discontinuance of Service. From November 1 through March 31, a utility may not discontinue heat-related residential utility service due to nonpayment of a delinquent bill or account provided—</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(A) The customer contacts the utility and states his/her ina</w:t>
      </w:r>
      <w:r w:rsidRPr="001B7277">
        <w:rPr>
          <w:rFonts w:ascii="Demos Next Pro" w:hAnsi="Demos Next Pro"/>
          <w:szCs w:val="18"/>
        </w:rPr>
        <w:t>bility to pay in full;</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 xml:space="preserve">(B) The utility receives an initial payment and the customer enters into a payment agreement both of which </w:t>
      </w:r>
      <w:proofErr w:type="gramStart"/>
      <w:r w:rsidRPr="001B7277">
        <w:rPr>
          <w:rFonts w:ascii="Demos Next Pro" w:hAnsi="Demos Next Pro"/>
          <w:szCs w:val="18"/>
        </w:rPr>
        <w:t>are in compliance with</w:t>
      </w:r>
      <w:proofErr w:type="gramEnd"/>
      <w:r w:rsidRPr="001B7277">
        <w:rPr>
          <w:rFonts w:ascii="Demos Next Pro" w:hAnsi="Demos Next Pro"/>
          <w:szCs w:val="18"/>
        </w:rPr>
        <w:t xml:space="preserve"> section (10) of this rule;</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(C) The customer complies with the utility’s requests for information regard</w:t>
      </w:r>
      <w:r w:rsidRPr="001B7277">
        <w:rPr>
          <w:rFonts w:ascii="Demos Next Pro" w:hAnsi="Demos Next Pro"/>
          <w:szCs w:val="18"/>
        </w:rPr>
        <w:t>ing the customer’s monthly or annual income; and</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(D) There is no other lawful reason for discontinuance of utility service.</w:t>
      </w:r>
    </w:p>
    <w:p w:rsidR="000070D1" w:rsidRPr="001B7277" w:rsidRDefault="001B7277">
      <w:pPr>
        <w:pStyle w:val="text"/>
        <w:keepLines w:val="0"/>
        <w:spacing w:before="181"/>
        <w:ind w:right="10"/>
        <w:rPr>
          <w:rFonts w:ascii="Demos Next Pro" w:hAnsi="Demos Next Pro"/>
          <w:szCs w:val="18"/>
        </w:rPr>
      </w:pPr>
      <w:r w:rsidRPr="001B7277">
        <w:rPr>
          <w:rFonts w:ascii="Demos Next Pro" w:hAnsi="Demos Next Pro"/>
          <w:szCs w:val="18"/>
        </w:rPr>
        <w:t>(7) Whenever a customer, with a cold weather rule payment agreement, moves to another residence within the utility’s service area, t</w:t>
      </w:r>
      <w:r w:rsidRPr="001B7277">
        <w:rPr>
          <w:rFonts w:ascii="Demos Next Pro" w:hAnsi="Demos Next Pro"/>
          <w:szCs w:val="18"/>
        </w:rPr>
        <w:t>he utility shall permit the customer to receive service if the customer pays in full the amounts that should have been paid pursuant to the agreement up to the date service is requested, as well as, amounts not included in a payment agreement that have bec</w:t>
      </w:r>
      <w:r w:rsidRPr="001B7277">
        <w:rPr>
          <w:rFonts w:ascii="Demos Next Pro" w:hAnsi="Demos Next Pro"/>
          <w:szCs w:val="18"/>
        </w:rPr>
        <w:t>ome past due.  No other change to the terms of service to the customer by virtue of the change in the customer’s residence with the exception of an upward or downward adjustment to payments necessary to reflect any changes in expected usage between the old</w:t>
      </w:r>
      <w:r w:rsidRPr="001B7277">
        <w:rPr>
          <w:rFonts w:ascii="Demos Next Pro" w:hAnsi="Demos Next Pro"/>
          <w:szCs w:val="18"/>
        </w:rPr>
        <w:t xml:space="preserve"> and new residence shall be made.</w:t>
      </w:r>
    </w:p>
    <w:p w:rsidR="000070D1" w:rsidRPr="001B7277" w:rsidRDefault="001B7277">
      <w:pPr>
        <w:pStyle w:val="text"/>
        <w:spacing w:before="181"/>
        <w:ind w:right="10"/>
        <w:rPr>
          <w:rFonts w:ascii="Demos Next Pro" w:hAnsi="Demos Next Pro"/>
          <w:szCs w:val="18"/>
        </w:rPr>
      </w:pPr>
      <w:r w:rsidRPr="001B7277">
        <w:rPr>
          <w:rFonts w:ascii="Demos Next Pro" w:hAnsi="Demos Next Pro"/>
          <w:szCs w:val="18"/>
        </w:rPr>
        <w:t xml:space="preserve">(8) Deposit Provisions. A utility shall not assess a new deposit or bill deposits that were previously assessed during or after the period of this rule to those customers who enter into a payment agreement and make timely </w:t>
      </w:r>
      <w:r w:rsidRPr="001B7277">
        <w:rPr>
          <w:rFonts w:ascii="Demos Next Pro" w:hAnsi="Demos Next Pro"/>
          <w:szCs w:val="18"/>
        </w:rPr>
        <w:t>payments in accordance with this rule.</w:t>
      </w:r>
    </w:p>
    <w:p w:rsidR="000070D1" w:rsidRPr="001B7277" w:rsidRDefault="001B7277">
      <w:pPr>
        <w:pStyle w:val="text"/>
        <w:spacing w:before="181"/>
        <w:ind w:right="10"/>
        <w:rPr>
          <w:rFonts w:ascii="Demos Next Pro" w:hAnsi="Demos Next Pro"/>
          <w:szCs w:val="18"/>
        </w:rPr>
      </w:pPr>
      <w:r w:rsidRPr="001B7277">
        <w:rPr>
          <w:rFonts w:ascii="Demos Next Pro" w:hAnsi="Demos Next Pro"/>
          <w:szCs w:val="18"/>
        </w:rPr>
        <w:t>(9) Reconnection Provisions. If a utility has discontinued heat-related utility service to a residential customer due to nonpayment of a delinquent account, the utility, from November 1 through March 31, shall reconne</w:t>
      </w:r>
      <w:r w:rsidRPr="001B7277">
        <w:rPr>
          <w:rFonts w:ascii="Demos Next Pro" w:hAnsi="Demos Next Pro"/>
          <w:szCs w:val="18"/>
        </w:rPr>
        <w:t>ct service to that customer without requiring a deposit; provided—</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(A) The customer contacts the utility, requests the utility to reconnect service, and states an inability to pay in full;</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(B) The utility receives an initial payment and the customer enters</w:t>
      </w:r>
      <w:r w:rsidRPr="001B7277">
        <w:rPr>
          <w:rFonts w:ascii="Demos Next Pro" w:hAnsi="Demos Next Pro"/>
          <w:szCs w:val="18"/>
        </w:rPr>
        <w:t xml:space="preserve"> into a payment agreement both of which </w:t>
      </w:r>
      <w:proofErr w:type="gramStart"/>
      <w:r w:rsidRPr="001B7277">
        <w:rPr>
          <w:rFonts w:ascii="Demos Next Pro" w:hAnsi="Demos Next Pro"/>
          <w:szCs w:val="18"/>
        </w:rPr>
        <w:t>are in compliance with</w:t>
      </w:r>
      <w:proofErr w:type="gramEnd"/>
      <w:r w:rsidRPr="001B7277">
        <w:rPr>
          <w:rFonts w:ascii="Demos Next Pro" w:hAnsi="Demos Next Pro"/>
          <w:szCs w:val="18"/>
        </w:rPr>
        <w:t xml:space="preserve"> section (10) of this rule;</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(C) The customer complies with the requests of the utility for information regarding the customer’s monthly or annual income;</w:t>
      </w:r>
    </w:p>
    <w:p w:rsidR="000070D1" w:rsidRPr="001B7277" w:rsidRDefault="001B7277">
      <w:pPr>
        <w:pStyle w:val="m"/>
        <w:keepLines w:val="0"/>
        <w:tabs>
          <w:tab w:val="left" w:pos="8460"/>
        </w:tabs>
        <w:rPr>
          <w:rFonts w:ascii="Demos Next Pro" w:hAnsi="Demos Next Pro"/>
          <w:szCs w:val="18"/>
        </w:rPr>
      </w:pPr>
      <w:r w:rsidRPr="001B7277">
        <w:rPr>
          <w:rFonts w:ascii="Demos Next Pro" w:hAnsi="Demos Next Pro"/>
          <w:szCs w:val="18"/>
        </w:rPr>
        <w:t>(D) None of the amount owed is an amount</w:t>
      </w:r>
      <w:r w:rsidRPr="001B7277">
        <w:rPr>
          <w:rFonts w:ascii="Demos Next Pro" w:hAnsi="Demos Next Pro"/>
          <w:szCs w:val="18"/>
        </w:rPr>
        <w:t xml:space="preserve"> due as a result of unauthorized interference, diversion, or use of the utility’s service, and the customer has not engaged in such activity since last receiving service; and</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(E) There is no other lawful reason for continued refusal to provide utility serv</w:t>
      </w:r>
      <w:r w:rsidRPr="001B7277">
        <w:rPr>
          <w:rFonts w:ascii="Demos Next Pro" w:hAnsi="Demos Next Pro"/>
          <w:szCs w:val="18"/>
        </w:rPr>
        <w:t>ice.</w:t>
      </w:r>
    </w:p>
    <w:p w:rsidR="000070D1" w:rsidRPr="001B7277" w:rsidRDefault="001B7277">
      <w:pPr>
        <w:pStyle w:val="text"/>
        <w:spacing w:before="181"/>
        <w:ind w:right="10"/>
        <w:rPr>
          <w:rFonts w:ascii="Demos Next Pro" w:hAnsi="Demos Next Pro"/>
          <w:szCs w:val="18"/>
        </w:rPr>
      </w:pPr>
      <w:r w:rsidRPr="001B7277">
        <w:rPr>
          <w:rFonts w:ascii="Demos Next Pro" w:hAnsi="Demos Next Pro"/>
          <w:szCs w:val="18"/>
        </w:rPr>
        <w:t>(10) Payment Agreements. The payment agreement for service under this rule shall comply with the following:</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(A) A pledge of an amount equal to any payment required by this section by the agency which administers LIHEAP shall be deemed to be the paymen</w:t>
      </w:r>
      <w:r w:rsidRPr="001B7277">
        <w:rPr>
          <w:rFonts w:ascii="Demos Next Pro" w:hAnsi="Demos Next Pro"/>
          <w:szCs w:val="18"/>
        </w:rPr>
        <w:t>t required. The utility shall confirm in writing the terms of any payment agreement under this rule, unless the extension granted the customer does not exceed two (2) weeks.</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(B) Payment Calculations.</w:t>
      </w:r>
    </w:p>
    <w:p w:rsidR="000070D1" w:rsidRPr="001B7277" w:rsidRDefault="001B7277">
      <w:pPr>
        <w:pStyle w:val="mm"/>
        <w:keepLines w:val="0"/>
        <w:tabs>
          <w:tab w:val="left" w:pos="8460"/>
        </w:tabs>
        <w:rPr>
          <w:rFonts w:ascii="Demos Next Pro" w:hAnsi="Demos Next Pro"/>
          <w:szCs w:val="18"/>
        </w:rPr>
      </w:pPr>
      <w:r w:rsidRPr="001B7277">
        <w:rPr>
          <w:rFonts w:ascii="Demos Next Pro" w:hAnsi="Demos Next Pro"/>
          <w:w w:val="103"/>
          <w:szCs w:val="18"/>
        </w:rPr>
        <w:t>1. The utility shall first offer a twelve- (12-) month b</w:t>
      </w:r>
      <w:r w:rsidRPr="001B7277">
        <w:rPr>
          <w:rFonts w:ascii="Demos Next Pro" w:hAnsi="Demos Next Pro"/>
          <w:w w:val="103"/>
          <w:szCs w:val="18"/>
        </w:rPr>
        <w:t>udget plan which is designed to cover the total of all preexisting arrears, cur</w:t>
      </w:r>
      <w:r w:rsidRPr="001B7277">
        <w:rPr>
          <w:rFonts w:ascii="Demos Next Pro" w:hAnsi="Demos Next Pro"/>
          <w:szCs w:val="18"/>
        </w:rPr>
        <w:t xml:space="preserve">rent bills, and the utility’s estimate of the ensuing bills.  </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2. If the customer states an inability to pay the budget plan amount, the utility and the customer may upon mutual agreement enter into a payment agreement which allows payment of preexisting arrears over a reasonable period in excess of twelve (12) months</w:t>
      </w:r>
      <w:r w:rsidRPr="001B7277">
        <w:rPr>
          <w:rFonts w:ascii="Demos Next Pro" w:hAnsi="Demos Next Pro"/>
          <w:szCs w:val="18"/>
        </w:rPr>
        <w:t xml:space="preserve">. In determining a reasonable period of time, the utility and the customer shall consider the amount of the arrears, the time over which it developed, the reasons why it developed, the customer’s payment history, and the customer’s ability to pay.  </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3. A u</w:t>
      </w:r>
      <w:r w:rsidRPr="001B7277">
        <w:rPr>
          <w:rFonts w:ascii="Demos Next Pro" w:hAnsi="Demos Next Pro"/>
          <w:szCs w:val="18"/>
        </w:rPr>
        <w:t>tility shall permit a customer to enter into a payment agreement to cover the current bill plus arrearages in fewer than twelve (12) months if requested by the customer.</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4. The utility may revise the required payment in accordance with its budget or leveli</w:t>
      </w:r>
      <w:r w:rsidRPr="001B7277">
        <w:rPr>
          <w:rFonts w:ascii="Demos Next Pro" w:hAnsi="Demos Next Pro"/>
          <w:szCs w:val="18"/>
        </w:rPr>
        <w:t>zed payment plan.</w:t>
      </w:r>
    </w:p>
    <w:p w:rsidR="000070D1" w:rsidRPr="001B7277" w:rsidRDefault="001B7277">
      <w:pPr>
        <w:pStyle w:val="mm"/>
        <w:tabs>
          <w:tab w:val="left" w:pos="8460"/>
        </w:tabs>
        <w:rPr>
          <w:rFonts w:ascii="Demos Next Pro" w:hAnsi="Demos Next Pro"/>
          <w:szCs w:val="18"/>
        </w:rPr>
      </w:pPr>
      <w:r w:rsidRPr="001B7277">
        <w:rPr>
          <w:rFonts w:ascii="Demos Next Pro" w:hAnsi="Demos Next Pro"/>
          <w:szCs w:val="18"/>
        </w:rPr>
        <w:t xml:space="preserve">5. If a customer defaults on a cold weather rule payment agreement but has not yet had service discontinued by the utility, the utility shall permit such customer to be reinstated on the payment agreement if the customer pays in full the </w:t>
      </w:r>
      <w:r w:rsidRPr="001B7277">
        <w:rPr>
          <w:rFonts w:ascii="Demos Next Pro" w:hAnsi="Demos Next Pro"/>
          <w:szCs w:val="18"/>
        </w:rPr>
        <w:t xml:space="preserve">amounts that should have been paid pursuant to the agreement up to the date service is requested, as well as, amounts not included in a payment agreement that have become past due. </w:t>
      </w:r>
    </w:p>
    <w:p w:rsidR="000070D1" w:rsidRPr="001B7277" w:rsidRDefault="001B7277">
      <w:pPr>
        <w:pStyle w:val="m"/>
        <w:tabs>
          <w:tab w:val="left" w:pos="8460"/>
        </w:tabs>
        <w:rPr>
          <w:rFonts w:ascii="Demos Next Pro" w:hAnsi="Demos Next Pro"/>
          <w:szCs w:val="18"/>
        </w:rPr>
      </w:pPr>
      <w:r w:rsidRPr="001B7277">
        <w:rPr>
          <w:rFonts w:ascii="Demos Next Pro" w:hAnsi="Demos Next Pro"/>
          <w:szCs w:val="18"/>
        </w:rPr>
        <w:t>(C) Initial Payments.</w:t>
      </w:r>
    </w:p>
    <w:p w:rsidR="000070D1" w:rsidRPr="001B7277" w:rsidRDefault="001B7277">
      <w:pPr>
        <w:pStyle w:val="mm"/>
        <w:tabs>
          <w:tab w:val="left" w:pos="8460"/>
        </w:tabs>
        <w:rPr>
          <w:rFonts w:ascii="Demos Next Pro" w:hAnsi="Demos Next Pro"/>
          <w:szCs w:val="18"/>
        </w:rPr>
      </w:pPr>
      <w:r w:rsidRPr="001B7277">
        <w:rPr>
          <w:rFonts w:ascii="Demos Next Pro" w:hAnsi="Demos Next Pro"/>
          <w:w w:val="98"/>
          <w:szCs w:val="18"/>
        </w:rPr>
        <w:lastRenderedPageBreak/>
        <w:t>1. For a customer who has not defaulted on a payment</w:t>
      </w:r>
      <w:r w:rsidRPr="001B7277">
        <w:rPr>
          <w:rFonts w:ascii="Demos Next Pro" w:hAnsi="Demos Next Pro"/>
          <w:w w:val="98"/>
          <w:szCs w:val="18"/>
        </w:rPr>
        <w:t xml:space="preserve"> plan under the cold weather rule, the initial payment shall be no more than twelve percent (12%) of the twelve- (12-)</w:t>
      </w:r>
      <w:r w:rsidRPr="001B7277">
        <w:rPr>
          <w:rFonts w:ascii="Demos Next Pro" w:hAnsi="Demos Next Pro"/>
          <w:szCs w:val="18"/>
        </w:rPr>
        <w:t xml:space="preserve"> month budget bill amount calculated in subsection (10)(B) of this rule unless the utility and the customer agree to a different amount.</w:t>
      </w:r>
    </w:p>
    <w:p w:rsidR="000070D1" w:rsidRPr="001B7277" w:rsidRDefault="001B7277">
      <w:pPr>
        <w:pStyle w:val="mm"/>
        <w:keepLines w:val="0"/>
        <w:tabs>
          <w:tab w:val="left" w:pos="8460"/>
        </w:tabs>
        <w:rPr>
          <w:rFonts w:ascii="Demos Next Pro" w:hAnsi="Demos Next Pro"/>
          <w:szCs w:val="18"/>
        </w:rPr>
      </w:pPr>
      <w:r w:rsidRPr="001B7277">
        <w:rPr>
          <w:rFonts w:ascii="Demos Next Pro" w:hAnsi="Demos Next Pro"/>
          <w:szCs w:val="18"/>
        </w:rPr>
        <w:t>2</w:t>
      </w:r>
      <w:r w:rsidRPr="001B7277">
        <w:rPr>
          <w:rFonts w:ascii="Demos Next Pro" w:hAnsi="Demos Next Pro"/>
          <w:szCs w:val="18"/>
        </w:rPr>
        <w:t>. For a customer who has defaulted on a payment plan under the cold weather rule, the initial payment shall be an amount equal to eighty percent (80%) of the customer’s balance, unless the utility and customer agree to a different amount.</w:t>
      </w:r>
    </w:p>
    <w:p w:rsidR="000070D1" w:rsidRPr="001B7277" w:rsidRDefault="001B7277">
      <w:pPr>
        <w:pStyle w:val="text"/>
        <w:spacing w:before="181" w:line="200" w:lineRule="exact"/>
        <w:ind w:right="10"/>
        <w:rPr>
          <w:rFonts w:ascii="Demos Next Pro" w:hAnsi="Demos Next Pro"/>
          <w:szCs w:val="18"/>
        </w:rPr>
      </w:pPr>
      <w:r w:rsidRPr="001B7277">
        <w:rPr>
          <w:rFonts w:ascii="Demos Next Pro" w:hAnsi="Demos Next Pro"/>
          <w:szCs w:val="18"/>
        </w:rPr>
        <w:t>(11) If a utility</w:t>
      </w:r>
      <w:r w:rsidRPr="001B7277">
        <w:rPr>
          <w:rFonts w:ascii="Demos Next Pro" w:hAnsi="Demos Next Pro"/>
          <w:szCs w:val="18"/>
        </w:rPr>
        <w:t xml:space="preserve"> refuses to provide service pursuant to this rule and the reason for refusal of service involves unauthorized interference, diversion, or use of the utility’s service situated or delivered on or about the customer’s premises, the utility shall maintain rec</w:t>
      </w:r>
      <w:r w:rsidRPr="001B7277">
        <w:rPr>
          <w:rFonts w:ascii="Demos Next Pro" w:hAnsi="Demos Next Pro"/>
          <w:szCs w:val="18"/>
        </w:rPr>
        <w:t>ords concerning the refusal of service which, at a minimum, shall include: the name and address of the person denied reconnection, the names of all utility personnel involved in any part of the determination that refusal of service was appropriate, the fac</w:t>
      </w:r>
      <w:r w:rsidRPr="001B7277">
        <w:rPr>
          <w:rFonts w:ascii="Demos Next Pro" w:hAnsi="Demos Next Pro"/>
          <w:szCs w:val="18"/>
        </w:rPr>
        <w:t>ts surrounding the reason for the refusal and any other relevant information.</w:t>
      </w:r>
    </w:p>
    <w:p w:rsidR="000070D1" w:rsidRPr="001B7277" w:rsidRDefault="001B7277">
      <w:pPr>
        <w:pStyle w:val="text"/>
        <w:keepLines w:val="0"/>
        <w:spacing w:before="181" w:line="200" w:lineRule="exact"/>
        <w:ind w:right="10"/>
        <w:rPr>
          <w:rFonts w:ascii="Demos Next Pro" w:hAnsi="Demos Next Pro"/>
          <w:szCs w:val="18"/>
        </w:rPr>
      </w:pPr>
      <w:r w:rsidRPr="001B7277">
        <w:rPr>
          <w:rFonts w:ascii="Demos Next Pro" w:hAnsi="Demos Next Pro"/>
          <w:szCs w:val="18"/>
        </w:rPr>
        <w:t>(12) The commission shall recognize and permit recovery of reasonable operating expenses incurred by a utility because of this rule.</w:t>
      </w:r>
    </w:p>
    <w:p w:rsidR="000070D1" w:rsidRPr="001B7277" w:rsidRDefault="001B7277">
      <w:pPr>
        <w:pStyle w:val="text"/>
        <w:spacing w:before="181" w:line="200" w:lineRule="exact"/>
        <w:ind w:right="10"/>
        <w:rPr>
          <w:rFonts w:ascii="Demos Next Pro" w:hAnsi="Demos Next Pro"/>
          <w:szCs w:val="18"/>
        </w:rPr>
      </w:pPr>
      <w:r w:rsidRPr="001B7277">
        <w:rPr>
          <w:rFonts w:ascii="Demos Next Pro" w:hAnsi="Demos Next Pro"/>
          <w:szCs w:val="18"/>
        </w:rPr>
        <w:t xml:space="preserve">(13) A utility may apply for a variance from </w:t>
      </w:r>
      <w:r w:rsidRPr="001B7277">
        <w:rPr>
          <w:rFonts w:ascii="Demos Next Pro" w:hAnsi="Demos Next Pro"/>
          <w:szCs w:val="18"/>
        </w:rPr>
        <w:t>this rule by filing an application for variance with the commission pursuant to the commission’s rules of procedure.  A utility may also file for commission approval of a tariff or tariffs establishing procedures for limiting the availability of the paymen</w:t>
      </w:r>
      <w:r w:rsidRPr="001B7277">
        <w:rPr>
          <w:rFonts w:ascii="Demos Next Pro" w:hAnsi="Demos Next Pro"/>
          <w:szCs w:val="18"/>
        </w:rPr>
        <w:t>t agreements under section (10) of this rule to customers residing in households with income levels below one hundred fifty percent (150%) of the federal poverty level, and for determining whether, and under what circumstances, customers who have subsequen</w:t>
      </w:r>
      <w:r w:rsidRPr="001B7277">
        <w:rPr>
          <w:rFonts w:ascii="Demos Next Pro" w:hAnsi="Demos Next Pro"/>
          <w:szCs w:val="18"/>
        </w:rPr>
        <w:t>tly defaulted on a new payment plan calculated under paragraph (10)(C)2. should be required to pay higher amounts toward delinquent installments owed under that payment plan.</w:t>
      </w:r>
    </w:p>
    <w:p w:rsidR="000070D1" w:rsidRPr="001B7277" w:rsidRDefault="001B7277">
      <w:pPr>
        <w:pStyle w:val="text"/>
        <w:rPr>
          <w:rFonts w:ascii="Demos Next Pro" w:hAnsi="Demos Next Pro"/>
          <w:szCs w:val="18"/>
        </w:rPr>
      </w:pPr>
      <w:r w:rsidRPr="001B7277">
        <w:rPr>
          <w:rFonts w:ascii="Demos Next Pro" w:hAnsi="Demos Next Pro"/>
          <w:szCs w:val="18"/>
        </w:rPr>
        <w:t>(14) This section only applies to providers of natural gas services to residentia</w:t>
      </w:r>
      <w:r w:rsidRPr="001B7277">
        <w:rPr>
          <w:rFonts w:ascii="Demos Next Pro" w:hAnsi="Demos Next Pro"/>
          <w:szCs w:val="18"/>
        </w:rPr>
        <w:t>l customers. Other providers of heat-related utility services will continue to provide such service under the terms of sections (1) through (13) of this rule. The provisions of sections (1) through (13) of this rule continue to apply to providers of natura</w:t>
      </w:r>
      <w:r w:rsidRPr="001B7277">
        <w:rPr>
          <w:rFonts w:ascii="Demos Next Pro" w:hAnsi="Demos Next Pro"/>
          <w:szCs w:val="18"/>
        </w:rPr>
        <w:t>l gas service except where inconsistent with the terms of this section.</w:t>
      </w:r>
    </w:p>
    <w:p w:rsidR="000070D1" w:rsidRPr="001B7277" w:rsidRDefault="001B7277">
      <w:pPr>
        <w:pStyle w:val="m"/>
        <w:keepLines w:val="0"/>
        <w:rPr>
          <w:rFonts w:ascii="Demos Next Pro" w:hAnsi="Demos Next Pro"/>
          <w:szCs w:val="18"/>
        </w:rPr>
      </w:pPr>
      <w:r w:rsidRPr="001B7277">
        <w:rPr>
          <w:rFonts w:ascii="Demos Next Pro" w:hAnsi="Demos Next Pro"/>
          <w:szCs w:val="18"/>
        </w:rPr>
        <w:t xml:space="preserve">(A) From November 1 through March 31, notwithstanding paragraph (10)(C)2. of this rule to the contrary, a gas utility shall restore service upon initial payment of the lesser of fifty </w:t>
      </w:r>
      <w:r w:rsidRPr="001B7277">
        <w:rPr>
          <w:rFonts w:ascii="Demos Next Pro" w:hAnsi="Demos Next Pro"/>
          <w:szCs w:val="18"/>
        </w:rPr>
        <w:t>percent (50%) or five hundred dollars ($500) of the preexisting arrears, with the deferred balance to be paid as provided in subsection (10)(B). Any reconnection fee, trip fee, collection fee, or other fee related to reconnection, disconnection, or collect</w:t>
      </w:r>
      <w:r w:rsidRPr="001B7277">
        <w:rPr>
          <w:rFonts w:ascii="Demos Next Pro" w:hAnsi="Demos Next Pro"/>
          <w:szCs w:val="18"/>
        </w:rPr>
        <w:t>ion shall also be deferred. Between November 1 and March 31, any customer threatened with disconnection may retain service by entering into a payment plan as described in this section. Any payment plan entered into under this section shall remain in effect</w:t>
      </w:r>
      <w:r w:rsidRPr="001B7277">
        <w:rPr>
          <w:rFonts w:ascii="Demos Next Pro" w:hAnsi="Demos Next Pro"/>
          <w:szCs w:val="18"/>
        </w:rPr>
        <w:t xml:space="preserve"> (as long as its terms are adhered to) for the term of the payment plan, which shall be twelve (12) months’ duration, unless the customer requests a shorter period or the utility agrees to a longer period. However, a gas utility shall not be required to of</w:t>
      </w:r>
      <w:r w:rsidRPr="001B7277">
        <w:rPr>
          <w:rFonts w:ascii="Demos Next Pro" w:hAnsi="Demos Next Pro"/>
          <w:szCs w:val="18"/>
        </w:rPr>
        <w:t>fer reconnection or retention of service under this subsection (14)(A) more than once every two (2) years for any customer or to any customer who has defaulted on a payment plan under this section three (3) or more times.</w:t>
      </w:r>
    </w:p>
    <w:p w:rsidR="000070D1" w:rsidRPr="001B7277" w:rsidRDefault="001B7277">
      <w:pPr>
        <w:pStyle w:val="m"/>
        <w:keepLines w:val="0"/>
        <w:rPr>
          <w:rFonts w:ascii="Demos Next Pro" w:hAnsi="Demos Next Pro"/>
          <w:szCs w:val="18"/>
        </w:rPr>
      </w:pPr>
      <w:r w:rsidRPr="001B7277">
        <w:rPr>
          <w:rFonts w:ascii="Demos Next Pro" w:hAnsi="Demos Next Pro"/>
          <w:szCs w:val="18"/>
        </w:rPr>
        <w:t>(B) Any customer who is not discon</w:t>
      </w:r>
      <w:r w:rsidRPr="001B7277">
        <w:rPr>
          <w:rFonts w:ascii="Demos Next Pro" w:hAnsi="Demos Next Pro"/>
          <w:szCs w:val="18"/>
        </w:rPr>
        <w:t>nected or in receipt of a disconnect notice shall, at the customer’s request, be permitted to enroll immediately in a gas utility’s equal payment, budget-billing, or similar plan. Any current bill or existing arrearage at the time of enrollment shall be de</w:t>
      </w:r>
      <w:r w:rsidRPr="001B7277">
        <w:rPr>
          <w:rFonts w:ascii="Demos Next Pro" w:hAnsi="Demos Next Pro"/>
          <w:szCs w:val="18"/>
        </w:rPr>
        <w:t>alt with consistent with paragraphs (10)(B)1. through (10)(B)4. of this rule, provided that the customer agrees to make the initial payment prescribed in paragraph (10)(C)1. or subsection (14)(A) as applicable.</w:t>
      </w:r>
    </w:p>
    <w:p w:rsidR="000070D1" w:rsidRPr="001B7277" w:rsidRDefault="001B7277">
      <w:pPr>
        <w:pStyle w:val="m"/>
        <w:rPr>
          <w:rFonts w:ascii="Demos Next Pro" w:hAnsi="Demos Next Pro"/>
          <w:szCs w:val="18"/>
        </w:rPr>
      </w:pPr>
      <w:r w:rsidRPr="001B7277">
        <w:rPr>
          <w:rFonts w:ascii="Demos Next Pro" w:hAnsi="Demos Next Pro"/>
          <w:szCs w:val="18"/>
        </w:rPr>
        <w:t xml:space="preserve">(C) If a customer enters into a cold weather </w:t>
      </w:r>
      <w:r w:rsidRPr="001B7277">
        <w:rPr>
          <w:rFonts w:ascii="Demos Next Pro" w:hAnsi="Demos Next Pro"/>
          <w:szCs w:val="18"/>
        </w:rPr>
        <w:t>rule payment plan under this section:</w:t>
      </w:r>
    </w:p>
    <w:p w:rsidR="000070D1" w:rsidRPr="001B7277" w:rsidRDefault="001B7277">
      <w:pPr>
        <w:pStyle w:val="mm"/>
        <w:rPr>
          <w:rFonts w:ascii="Demos Next Pro" w:hAnsi="Demos Next Pro"/>
          <w:szCs w:val="18"/>
        </w:rPr>
      </w:pPr>
      <w:r w:rsidRPr="001B7277">
        <w:rPr>
          <w:rFonts w:ascii="Demos Next Pro" w:hAnsi="Demos Next Pro"/>
          <w:szCs w:val="18"/>
        </w:rPr>
        <w:t xml:space="preserve">1. Late payment charges shall not be assessed except with respect to failure to make timely payments under the payment plan; and </w:t>
      </w:r>
    </w:p>
    <w:p w:rsidR="000070D1" w:rsidRPr="001B7277" w:rsidRDefault="001B7277">
      <w:pPr>
        <w:pStyle w:val="mm"/>
        <w:rPr>
          <w:rFonts w:ascii="Demos Next Pro" w:hAnsi="Demos Next Pro"/>
          <w:szCs w:val="18"/>
        </w:rPr>
      </w:pPr>
      <w:r w:rsidRPr="001B7277">
        <w:rPr>
          <w:rFonts w:ascii="Demos Next Pro" w:hAnsi="Demos Next Pro"/>
          <w:szCs w:val="18"/>
        </w:rPr>
        <w:t>2. The gas utility shall not charge customers interest on the account balance for any de</w:t>
      </w:r>
      <w:r w:rsidRPr="001B7277">
        <w:rPr>
          <w:rFonts w:ascii="Demos Next Pro" w:hAnsi="Demos Next Pro"/>
          <w:szCs w:val="18"/>
        </w:rPr>
        <w:t>ferral period.</w:t>
      </w:r>
    </w:p>
    <w:p w:rsidR="000070D1" w:rsidRPr="001B7277" w:rsidRDefault="001B7277">
      <w:pPr>
        <w:pStyle w:val="m"/>
        <w:rPr>
          <w:rFonts w:ascii="Demos Next Pro" w:hAnsi="Demos Next Pro"/>
          <w:szCs w:val="18"/>
        </w:rPr>
      </w:pPr>
      <w:r w:rsidRPr="001B7277">
        <w:rPr>
          <w:rFonts w:ascii="Demos Next Pro" w:hAnsi="Demos Next Pro"/>
          <w:szCs w:val="18"/>
        </w:rPr>
        <w:t>(D) Any customer who enters into a cold weather rule payment agreement under this section and fully complies with the terms of the payment plan shall be treated, going forward, as not having defaulted on any cold weather rule payment agreeme</w:t>
      </w:r>
      <w:r w:rsidRPr="001B7277">
        <w:rPr>
          <w:rFonts w:ascii="Demos Next Pro" w:hAnsi="Demos Next Pro"/>
          <w:szCs w:val="18"/>
        </w:rPr>
        <w:t>nt.</w:t>
      </w:r>
    </w:p>
    <w:p w:rsidR="000070D1" w:rsidRPr="001B7277" w:rsidRDefault="001B7277">
      <w:pPr>
        <w:pStyle w:val="m"/>
        <w:rPr>
          <w:rFonts w:ascii="Demos Next Pro" w:hAnsi="Demos Next Pro"/>
          <w:szCs w:val="18"/>
        </w:rPr>
      </w:pPr>
      <w:r w:rsidRPr="001B7277">
        <w:rPr>
          <w:rFonts w:ascii="Demos Next Pro" w:hAnsi="Demos Next Pro"/>
          <w:szCs w:val="18"/>
        </w:rPr>
        <w:t>(E) A gas utility shall describe the provisions of section (14) in any notices or contacts with customers. In telephone contacts with customers expressing difficulty paying their gas bills, gas utilities shall inform those customers of their options un</w:t>
      </w:r>
      <w:r w:rsidRPr="001B7277">
        <w:rPr>
          <w:rFonts w:ascii="Demos Next Pro" w:hAnsi="Demos Next Pro"/>
          <w:szCs w:val="18"/>
        </w:rPr>
        <w:t>der section (14).</w:t>
      </w:r>
    </w:p>
    <w:p w:rsidR="000070D1" w:rsidRPr="001B7277" w:rsidRDefault="001B7277">
      <w:pPr>
        <w:pStyle w:val="m"/>
        <w:rPr>
          <w:rFonts w:ascii="Demos Next Pro" w:hAnsi="Demos Next Pro"/>
          <w:szCs w:val="18"/>
        </w:rPr>
      </w:pPr>
      <w:r w:rsidRPr="001B7277">
        <w:rPr>
          <w:rFonts w:ascii="Demos Next Pro" w:hAnsi="Demos Next Pro"/>
          <w:szCs w:val="18"/>
        </w:rPr>
        <w:t>(F) A gas utility shall be permitted to recover the costs of complying with this section as follows:</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lastRenderedPageBreak/>
        <w:t>1. The cost of compliance with this section shall include any reasonable costs incurred to comply with the requirements of this section;</w:t>
      </w:r>
    </w:p>
    <w:p w:rsidR="000070D1" w:rsidRPr="001B7277" w:rsidRDefault="001B7277">
      <w:pPr>
        <w:pStyle w:val="mm"/>
        <w:keepLines w:val="0"/>
        <w:tabs>
          <w:tab w:val="left" w:pos="180"/>
          <w:tab w:val="left" w:pos="540"/>
          <w:tab w:val="left" w:pos="900"/>
        </w:tabs>
        <w:rPr>
          <w:rFonts w:ascii="Demos Next Pro" w:hAnsi="Demos Next Pro"/>
          <w:szCs w:val="18"/>
        </w:rPr>
      </w:pPr>
      <w:r w:rsidRPr="001B7277">
        <w:rPr>
          <w:rFonts w:ascii="Demos Next Pro" w:hAnsi="Demos Next Pro"/>
          <w:w w:val="102"/>
          <w:szCs w:val="18"/>
        </w:rPr>
        <w:t>2. No gas utility shall be permitted to recover costs under this section that would have been incurred in the absence of this sec</w:t>
      </w:r>
      <w:r w:rsidRPr="001B7277">
        <w:rPr>
          <w:rFonts w:ascii="Demos Next Pro" w:hAnsi="Demos Next Pro"/>
          <w:szCs w:val="18"/>
        </w:rPr>
        <w:t>tion, provided that the costs calculated in accordance with paragraph (14)(F)1. shall be considered costs of complying with thi</w:t>
      </w:r>
      <w:r w:rsidRPr="001B7277">
        <w:rPr>
          <w:rFonts w:ascii="Demos Next Pro" w:hAnsi="Demos Next Pro"/>
          <w:szCs w:val="18"/>
        </w:rPr>
        <w:t>s section;</w:t>
      </w:r>
    </w:p>
    <w:p w:rsidR="000070D1" w:rsidRPr="001B7277" w:rsidRDefault="001B7277">
      <w:pPr>
        <w:pStyle w:val="mm"/>
        <w:tabs>
          <w:tab w:val="left" w:pos="180"/>
          <w:tab w:val="left" w:pos="540"/>
          <w:tab w:val="left" w:pos="900"/>
        </w:tabs>
        <w:rPr>
          <w:rFonts w:ascii="Demos Next Pro" w:hAnsi="Demos Next Pro"/>
          <w:szCs w:val="18"/>
        </w:rPr>
      </w:pPr>
      <w:r w:rsidRPr="001B7277">
        <w:rPr>
          <w:rFonts w:ascii="Demos Next Pro" w:hAnsi="Demos Next Pro"/>
          <w:szCs w:val="18"/>
        </w:rPr>
        <w:t>3. Any net cost resulting from this section as of June 30 each year shall accumulate interest at the utility’s annual short-term borrowing rate until such times as it is recovered in rates; and</w:t>
      </w:r>
    </w:p>
    <w:p w:rsidR="000070D1" w:rsidRPr="001B7277" w:rsidRDefault="001B7277">
      <w:pPr>
        <w:pStyle w:val="mm"/>
        <w:keepLines w:val="0"/>
        <w:tabs>
          <w:tab w:val="left" w:pos="180"/>
          <w:tab w:val="left" w:pos="540"/>
          <w:tab w:val="left" w:pos="900"/>
        </w:tabs>
        <w:rPr>
          <w:rFonts w:ascii="Demos Next Pro" w:hAnsi="Demos Next Pro"/>
          <w:szCs w:val="18"/>
        </w:rPr>
      </w:pPr>
      <w:r w:rsidRPr="001B7277">
        <w:rPr>
          <w:rFonts w:ascii="Demos Next Pro" w:hAnsi="Demos Next Pro"/>
          <w:w w:val="98"/>
          <w:szCs w:val="18"/>
        </w:rPr>
        <w:t xml:space="preserve">4. No bad debts accrued prior to the effective date of this section may be included in the costs to be recovered under this section, provided that a gas utility may continue to calculate and defer for recovery through a separate Accounting Authority Order </w:t>
      </w:r>
      <w:r w:rsidRPr="001B7277">
        <w:rPr>
          <w:rFonts w:ascii="Demos Next Pro" w:hAnsi="Demos Next Pro"/>
          <w:w w:val="98"/>
          <w:szCs w:val="18"/>
        </w:rPr>
        <w:t>the costs of complying with the commission’s January 1, 2006 emergency amendment to this rule upon the same terms as set forth herein. The costs eligible for recovery shall be the unpaid charges for new service received by the customer subsequent to the ti</w:t>
      </w:r>
      <w:r w:rsidRPr="001B7277">
        <w:rPr>
          <w:rFonts w:ascii="Demos Next Pro" w:hAnsi="Demos Next Pro"/>
          <w:w w:val="98"/>
          <w:szCs w:val="18"/>
        </w:rPr>
        <w:t xml:space="preserve">me the customer is retained or reconnected by virtue of this section plus the unpaid portion of the difference between the initial payment paid under this section and the initial payment that could have been required from the customer under the previously </w:t>
      </w:r>
      <w:r w:rsidRPr="001B7277">
        <w:rPr>
          <w:rFonts w:ascii="Demos Next Pro" w:hAnsi="Demos Next Pro"/>
          <w:w w:val="98"/>
          <w:szCs w:val="18"/>
        </w:rPr>
        <w:t xml:space="preserve">enacted payment provisions of section (10) of this rule, as measured at the time of subsequent disconnection for nonpayment or expiration of the </w:t>
      </w:r>
      <w:r w:rsidRPr="001B7277">
        <w:rPr>
          <w:rFonts w:ascii="Demos Next Pro" w:hAnsi="Demos Next Pro"/>
          <w:szCs w:val="18"/>
        </w:rPr>
        <w:t>customer’s payment plan.</w:t>
      </w:r>
    </w:p>
    <w:p w:rsidR="000070D1" w:rsidRPr="001B7277" w:rsidRDefault="001B7277">
      <w:pPr>
        <w:pStyle w:val="m"/>
        <w:rPr>
          <w:rFonts w:ascii="Demos Next Pro" w:hAnsi="Demos Next Pro"/>
          <w:w w:val="98"/>
          <w:szCs w:val="18"/>
        </w:rPr>
      </w:pPr>
      <w:r w:rsidRPr="001B7277">
        <w:rPr>
          <w:rFonts w:ascii="Demos Next Pro" w:hAnsi="Demos Next Pro"/>
          <w:w w:val="98"/>
          <w:szCs w:val="18"/>
        </w:rPr>
        <w:t xml:space="preserve">(G) A gas utility shall be permitted to defer and recover the costs of complying with </w:t>
      </w:r>
      <w:r w:rsidRPr="001B7277">
        <w:rPr>
          <w:rFonts w:ascii="Demos Next Pro" w:hAnsi="Demos Next Pro"/>
          <w:w w:val="98"/>
          <w:szCs w:val="18"/>
        </w:rPr>
        <w:t>this rule through a one- (1-) term Accounting Authority Order until such time as the compliance costs are included in rates as part of the next general rate proceeding or for a period of two (2) years following the effective date of this amendment.</w:t>
      </w:r>
    </w:p>
    <w:p w:rsidR="000070D1" w:rsidRPr="001B7277" w:rsidRDefault="001B7277">
      <w:pPr>
        <w:ind w:firstLine="362"/>
        <w:jc w:val="both"/>
        <w:rPr>
          <w:rFonts w:ascii="Demos Next Pro" w:eastAsia="CG Times" w:hAnsi="Demos Next Pro" w:cs="CG Times"/>
          <w:w w:val="98"/>
          <w:sz w:val="18"/>
          <w:szCs w:val="18"/>
        </w:rPr>
      </w:pPr>
      <w:r w:rsidRPr="001B7277">
        <w:rPr>
          <w:rFonts w:ascii="Demos Next Pro" w:eastAsia="CG Times" w:hAnsi="Demos Next Pro" w:cs="CG Times"/>
          <w:w w:val="98"/>
          <w:sz w:val="18"/>
          <w:szCs w:val="18"/>
        </w:rPr>
        <w:t>1. The commission shall grant an Accounting Authority Order, as defined below, upon application of a gas utility, and the gas utility may book to Account 186 for review, audit and recovery all incremental expenses incurred and incremental revenues that are</w:t>
      </w:r>
      <w:r w:rsidRPr="001B7277">
        <w:rPr>
          <w:rFonts w:ascii="Demos Next Pro" w:eastAsia="CG Times" w:hAnsi="Demos Next Pro" w:cs="CG Times"/>
          <w:w w:val="98"/>
          <w:sz w:val="18"/>
          <w:szCs w:val="18"/>
        </w:rPr>
        <w:t xml:space="preserve"> caused by this section. Any such Accounting Authority Order shall be effective until September 30, of each year for the preceding winter.</w:t>
      </w:r>
    </w:p>
    <w:p w:rsidR="000070D1" w:rsidRPr="001B7277" w:rsidRDefault="001B7277">
      <w:pPr>
        <w:ind w:firstLine="362"/>
        <w:jc w:val="both"/>
        <w:rPr>
          <w:rFonts w:ascii="Demos Next Pro" w:eastAsia="CG Times" w:hAnsi="Demos Next Pro" w:cs="CG Times"/>
          <w:w w:val="98"/>
          <w:sz w:val="18"/>
          <w:szCs w:val="18"/>
        </w:rPr>
      </w:pPr>
      <w:r w:rsidRPr="001B7277">
        <w:rPr>
          <w:rFonts w:ascii="Demos Next Pro" w:eastAsia="CG Times" w:hAnsi="Demos Next Pro" w:cs="CG Times"/>
          <w:sz w:val="18"/>
          <w:szCs w:val="18"/>
        </w:rPr>
        <w:t>2. Between September 30 and October 31 each year, if a utility intends to seek recovery of any of the cost of complia</w:t>
      </w:r>
      <w:r w:rsidRPr="001B7277">
        <w:rPr>
          <w:rFonts w:ascii="Demos Next Pro" w:eastAsia="CG Times" w:hAnsi="Demos Next Pro" w:cs="CG Times"/>
          <w:sz w:val="18"/>
          <w:szCs w:val="18"/>
        </w:rPr>
        <w:t xml:space="preserve">nce with this section, the utility shall file a request for determination of the cost of compliance with </w:t>
      </w:r>
      <w:r w:rsidRPr="001B7277">
        <w:rPr>
          <w:rFonts w:ascii="Demos Next Pro" w:eastAsia="CG Times" w:hAnsi="Demos Next Pro" w:cs="CG Times"/>
          <w:w w:val="98"/>
          <w:sz w:val="18"/>
          <w:szCs w:val="18"/>
        </w:rPr>
        <w:t>this section for the preceding winter season. The request by the utility shall include all supporting information. All parties to this filing will have</w:t>
      </w:r>
      <w:r w:rsidRPr="001B7277">
        <w:rPr>
          <w:rFonts w:ascii="Demos Next Pro" w:eastAsia="CG Times" w:hAnsi="Demos Next Pro" w:cs="CG Times"/>
          <w:w w:val="98"/>
          <w:sz w:val="18"/>
          <w:szCs w:val="18"/>
        </w:rPr>
        <w:t xml:space="preserve"> no longer than one hundred twenty (120) days from the date of such a filing to submit to the commission their position regarding the company’s request with all supporting evidence. The commission shall hold a proceeding where the utility shall present all</w:t>
      </w:r>
      <w:r w:rsidRPr="001B7277">
        <w:rPr>
          <w:rFonts w:ascii="Demos Next Pro" w:eastAsia="CG Times" w:hAnsi="Demos Next Pro" w:cs="CG Times"/>
          <w:w w:val="98"/>
          <w:sz w:val="18"/>
          <w:szCs w:val="18"/>
        </w:rPr>
        <w:t xml:space="preserve"> of its evidence concerning the cost of compliance and other parties, including commission staff, shall present any evidence that the costs asserted by the utility should be disallowed in whole or part. Such a proceeding may be waived by the unanimous requ</w:t>
      </w:r>
      <w:r w:rsidRPr="001B7277">
        <w:rPr>
          <w:rFonts w:ascii="Demos Next Pro" w:eastAsia="CG Times" w:hAnsi="Demos Next Pro" w:cs="CG Times"/>
          <w:w w:val="98"/>
          <w:sz w:val="18"/>
          <w:szCs w:val="18"/>
        </w:rPr>
        <w:t xml:space="preserve">est of the parties or by a non-unanimous request without objection. The commission shall establish the amount of costs it determines have been reasonably incurred in complying with this section within one hundred eighty (180) days of the utility’s request </w:t>
      </w:r>
      <w:r w:rsidRPr="001B7277">
        <w:rPr>
          <w:rFonts w:ascii="Demos Next Pro" w:eastAsia="CG Times" w:hAnsi="Demos Next Pro" w:cs="CG Times"/>
          <w:w w:val="98"/>
          <w:sz w:val="18"/>
          <w:szCs w:val="18"/>
        </w:rPr>
        <w:t>and such amount will be carried forward into the utility’s next rate case without reduction or alteration. Such costs shall be amortized in rates over a period of no greater than five (5) years and shall be recovered in a manner that does not impair the ut</w:t>
      </w:r>
      <w:r w:rsidRPr="001B7277">
        <w:rPr>
          <w:rFonts w:ascii="Demos Next Pro" w:eastAsia="CG Times" w:hAnsi="Demos Next Pro" w:cs="CG Times"/>
          <w:w w:val="98"/>
          <w:sz w:val="18"/>
          <w:szCs w:val="18"/>
        </w:rPr>
        <w:t xml:space="preserve">ility’s ability to recover other costs of providing utility service. If the commission fails to establish the amount of costs within one hundred eighty (180) days, then the amount requested by the utility shall be deemed reasonably incurred. </w:t>
      </w:r>
    </w:p>
    <w:p w:rsidR="000070D1" w:rsidRPr="001B7277" w:rsidRDefault="001B7277">
      <w:pPr>
        <w:ind w:firstLine="362"/>
        <w:jc w:val="both"/>
        <w:rPr>
          <w:rFonts w:ascii="Demos Next Pro" w:eastAsia="CG Times" w:hAnsi="Demos Next Pro" w:cs="CG Times"/>
          <w:w w:val="98"/>
          <w:sz w:val="18"/>
          <w:szCs w:val="18"/>
        </w:rPr>
      </w:pPr>
      <w:r w:rsidRPr="001B7277">
        <w:rPr>
          <w:rFonts w:ascii="Demos Next Pro" w:eastAsia="CG Times" w:hAnsi="Demos Next Pro" w:cs="CG Times"/>
          <w:w w:val="98"/>
          <w:sz w:val="18"/>
          <w:szCs w:val="18"/>
        </w:rPr>
        <w:t>3. The commis</w:t>
      </w:r>
      <w:r w:rsidRPr="001B7277">
        <w:rPr>
          <w:rFonts w:ascii="Demos Next Pro" w:eastAsia="CG Times" w:hAnsi="Demos Next Pro" w:cs="CG Times"/>
          <w:w w:val="98"/>
          <w:sz w:val="18"/>
          <w:szCs w:val="18"/>
        </w:rPr>
        <w:t>sion has adopted the Uniform System of Accounts in 4 CSR 240-4.040. Accounting Authority Orders are commission orders that allow a utility to defer certain expenses to Account 186 under the Uniform System of Accounts for later recovery as determined by the</w:t>
      </w:r>
      <w:r w:rsidRPr="001B7277">
        <w:rPr>
          <w:rFonts w:ascii="Demos Next Pro" w:eastAsia="CG Times" w:hAnsi="Demos Next Pro" w:cs="CG Times"/>
          <w:w w:val="98"/>
          <w:sz w:val="18"/>
          <w:szCs w:val="18"/>
        </w:rPr>
        <w:t xml:space="preserve"> commission in a subsequent general rate case.</w:t>
      </w:r>
    </w:p>
    <w:p w:rsidR="000070D1" w:rsidRPr="001B7277" w:rsidRDefault="001B7277">
      <w:pPr>
        <w:ind w:firstLine="362"/>
        <w:jc w:val="both"/>
        <w:rPr>
          <w:rFonts w:ascii="Demos Next Pro" w:eastAsia="CG Times" w:hAnsi="Demos Next Pro" w:cs="CG Times"/>
          <w:w w:val="98"/>
          <w:sz w:val="18"/>
          <w:szCs w:val="18"/>
        </w:rPr>
      </w:pPr>
      <w:r w:rsidRPr="001B7277">
        <w:rPr>
          <w:rFonts w:ascii="Demos Next Pro" w:eastAsia="CG Times" w:hAnsi="Demos Next Pro" w:cs="CG Times"/>
          <w:w w:val="98"/>
          <w:sz w:val="18"/>
          <w:szCs w:val="18"/>
        </w:rPr>
        <w:t>4. Although the Accounting Authority Order allows the gas utility to recover the reasonably incurred expenses only within the context of a general rate case, all such reasonably incurred expenses shall be reco</w:t>
      </w:r>
      <w:r w:rsidRPr="001B7277">
        <w:rPr>
          <w:rFonts w:ascii="Demos Next Pro" w:eastAsia="CG Times" w:hAnsi="Demos Next Pro" w:cs="CG Times"/>
          <w:w w:val="98"/>
          <w:sz w:val="18"/>
          <w:szCs w:val="18"/>
        </w:rPr>
        <w:t xml:space="preserve">vered by the gas utility, together with interest thereon, as set forth above. </w:t>
      </w:r>
    </w:p>
    <w:p w:rsidR="000070D1" w:rsidRPr="001B7277" w:rsidRDefault="001B7277">
      <w:pPr>
        <w:pStyle w:val="text"/>
        <w:keepLines w:val="0"/>
        <w:rPr>
          <w:rFonts w:ascii="Demos Next Pro" w:hAnsi="Demos Next Pro"/>
          <w:szCs w:val="18"/>
        </w:rPr>
      </w:pPr>
      <w:r w:rsidRPr="001B7277">
        <w:rPr>
          <w:rStyle w:val="Normal1"/>
          <w:rFonts w:ascii="Demos Next Pro" w:eastAsia="CG Times" w:hAnsi="Demos Next Pro" w:cs="CG Times"/>
          <w:sz w:val="18"/>
          <w:szCs w:val="18"/>
        </w:rPr>
        <w:t xml:space="preserve">(15) </w:t>
      </w:r>
      <w:r w:rsidRPr="001B7277">
        <w:rPr>
          <w:rFonts w:ascii="Demos Next Pro" w:hAnsi="Demos Next Pro"/>
          <w:szCs w:val="18"/>
        </w:rPr>
        <w:t>Each utility providing heat-related utility service shall submit as a non-case related filing a report with the commission for each calendar month no later than the twentie</w:t>
      </w:r>
      <w:r w:rsidRPr="001B7277">
        <w:rPr>
          <w:rFonts w:ascii="Demos Next Pro" w:hAnsi="Demos Next Pro"/>
          <w:szCs w:val="18"/>
        </w:rPr>
        <w:t>th (20th) day of the following month. The utility shall provide a copy of each report to the Office of the Public Counsel. The utility shall report for each operational district into which the utility has divided its Missouri service territory the number o</w:t>
      </w:r>
      <w:r w:rsidRPr="001B7277">
        <w:rPr>
          <w:rFonts w:ascii="Demos Next Pro" w:hAnsi="Demos Next Pro"/>
          <w:szCs w:val="18"/>
        </w:rPr>
        <w:t>f days it was permitted to discontinue service under this regulation, and the utility shall separately report on the information listed below for customers receiving energy assistance and customers who are affected by this regulation and not known to be re</w:t>
      </w:r>
      <w:r w:rsidRPr="001B7277">
        <w:rPr>
          <w:rFonts w:ascii="Demos Next Pro" w:hAnsi="Demos Next Pro"/>
          <w:szCs w:val="18"/>
        </w:rPr>
        <w:t>ceiving energy assistance. All information submitted shall be considered public information; however, no customer-specific information shall be reported or made public. Utilities providing both electric and gas service shall report the following informatio</w:t>
      </w:r>
      <w:r w:rsidRPr="001B7277">
        <w:rPr>
          <w:rFonts w:ascii="Demos Next Pro" w:hAnsi="Demos Next Pro"/>
          <w:szCs w:val="18"/>
        </w:rPr>
        <w:t>n separately for their gas-only territory:</w:t>
      </w:r>
    </w:p>
    <w:p w:rsidR="000070D1" w:rsidRPr="001B7277" w:rsidRDefault="001B7277">
      <w:pPr>
        <w:pStyle w:val="m"/>
        <w:tabs>
          <w:tab w:val="left" w:pos="1260"/>
        </w:tabs>
        <w:rPr>
          <w:rFonts w:ascii="Demos Next Pro" w:hAnsi="Demos Next Pro"/>
          <w:szCs w:val="18"/>
        </w:rPr>
      </w:pPr>
      <w:r w:rsidRPr="001B7277">
        <w:rPr>
          <w:rFonts w:ascii="Demos Next Pro" w:hAnsi="Demos Next Pro"/>
          <w:szCs w:val="18"/>
        </w:rPr>
        <w:lastRenderedPageBreak/>
        <w:t>(A) How many customers were—</w:t>
      </w:r>
    </w:p>
    <w:p w:rsidR="000070D1" w:rsidRPr="001B7277" w:rsidRDefault="001B7277">
      <w:pPr>
        <w:pStyle w:val="mm"/>
        <w:rPr>
          <w:rFonts w:ascii="Demos Next Pro" w:hAnsi="Demos Next Pro"/>
          <w:szCs w:val="18"/>
        </w:rPr>
      </w:pPr>
      <w:r w:rsidRPr="001B7277">
        <w:rPr>
          <w:rFonts w:ascii="Demos Next Pro" w:hAnsi="Demos Next Pro"/>
          <w:szCs w:val="18"/>
        </w:rPr>
        <w:t>1. Disconnected, at the end of the period;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Of those disconnected, how many customers had service discontinued for nonpayment during the period;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3. Of those discontinued during t</w:t>
      </w:r>
      <w:r w:rsidRPr="001B7277">
        <w:rPr>
          <w:rFonts w:ascii="Demos Next Pro" w:hAnsi="Demos Next Pro"/>
          <w:szCs w:val="18"/>
        </w:rPr>
        <w:t>he period, how many customers were restored to service during the period;</w:t>
      </w:r>
    </w:p>
    <w:p w:rsidR="000070D1" w:rsidRPr="001B7277" w:rsidRDefault="001B7277">
      <w:pPr>
        <w:pStyle w:val="m"/>
        <w:tabs>
          <w:tab w:val="left" w:pos="1260"/>
        </w:tabs>
        <w:rPr>
          <w:rFonts w:ascii="Demos Next Pro" w:hAnsi="Demos Next Pro"/>
          <w:szCs w:val="18"/>
        </w:rPr>
      </w:pPr>
      <w:r w:rsidRPr="001B7277">
        <w:rPr>
          <w:rFonts w:ascii="Demos Next Pro" w:hAnsi="Demos Next Pro"/>
          <w:szCs w:val="18"/>
        </w:rPr>
        <w:t>(B) Of customers reported as disconnected at the end of the period—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1. How many had broken a cold weather rule pay agreement;</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How many had broken a non-cold weather rule pay agree</w:t>
      </w:r>
      <w:r w:rsidRPr="001B7277">
        <w:rPr>
          <w:rFonts w:ascii="Demos Next Pro" w:hAnsi="Demos Next Pro"/>
          <w:szCs w:val="18"/>
        </w:rPr>
        <w:t>ment;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3. How many had not been on a pay agreement;</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(C) Of those customers reconnected during the period—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1. How many customers received energy assistance (pledged or paid) from—</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A. Low Income Home Energy Assistance Program (LIHEAP);</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B. Energy Crisis In</w:t>
      </w:r>
      <w:r w:rsidRPr="001B7277">
        <w:rPr>
          <w:rFonts w:ascii="Demos Next Pro" w:hAnsi="Demos Next Pro"/>
          <w:szCs w:val="18"/>
        </w:rPr>
        <w:t>tervention Program (ECIP); and</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C. Other services known to the utilities;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How much energy assistance was provided by—</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A. LIHEAP;</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B. ECIP;</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C. Other sources known to the utility; and</w:t>
      </w:r>
    </w:p>
    <w:p w:rsidR="000070D1" w:rsidRPr="001B7277" w:rsidRDefault="001B7277">
      <w:pPr>
        <w:pStyle w:val="text"/>
        <w:spacing w:before="0"/>
        <w:ind w:firstLine="544"/>
        <w:rPr>
          <w:rFonts w:ascii="Demos Next Pro" w:hAnsi="Demos Next Pro"/>
          <w:szCs w:val="18"/>
        </w:rPr>
      </w:pPr>
      <w:r w:rsidRPr="001B7277">
        <w:rPr>
          <w:rFonts w:ascii="Demos Next Pro" w:hAnsi="Demos Next Pro"/>
          <w:szCs w:val="18"/>
        </w:rPr>
        <w:t>D. Customer;</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(D) Of customers restored to service during the period—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1. How many were put on a cold weather rule pay agreement;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How many were put on a non-cold weather rule pay agreement;</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(E) How much was owed by those disconnected at the end of the period—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1. How much was owed by those disconnected during the period</w:t>
      </w:r>
      <w:r w:rsidRPr="001B7277">
        <w:rPr>
          <w:rFonts w:ascii="Demos Next Pro" w:hAnsi="Demos Next Pro"/>
          <w:szCs w:val="18"/>
        </w:rPr>
        <w:t>;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How much was owed by those reconnected during the period;</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(F) How many customers were registered under this regulation at the end of the period—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1. How many customers registered during the period;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How many of such registered customers had s</w:t>
      </w:r>
      <w:r w:rsidRPr="001B7277">
        <w:rPr>
          <w:rFonts w:ascii="Demos Next Pro" w:hAnsi="Demos Next Pro"/>
          <w:szCs w:val="18"/>
        </w:rPr>
        <w:t>ervice discontinued during the period;</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(G) For how many customers during the period did the utility receive—</w:t>
      </w:r>
    </w:p>
    <w:p w:rsidR="000070D1" w:rsidRPr="001B7277" w:rsidRDefault="001B7277">
      <w:pPr>
        <w:pStyle w:val="text"/>
        <w:keepLines w:val="0"/>
        <w:spacing w:before="0"/>
        <w:ind w:firstLine="362"/>
        <w:rPr>
          <w:rFonts w:ascii="Demos Next Pro" w:hAnsi="Demos Next Pro"/>
          <w:szCs w:val="18"/>
        </w:rPr>
      </w:pPr>
      <w:r w:rsidRPr="001B7277">
        <w:rPr>
          <w:rFonts w:ascii="Demos Next Pro" w:hAnsi="Demos Next Pro"/>
          <w:szCs w:val="18"/>
        </w:rPr>
        <w:t>1. LIHEAP;</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ECIP;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3. Other assistance known to the utility;</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(H) How much cash did the utility receive on behalf of customers during the perio</w:t>
      </w:r>
      <w:r w:rsidRPr="001B7277">
        <w:rPr>
          <w:rFonts w:ascii="Demos Next Pro" w:hAnsi="Demos Next Pro"/>
          <w:szCs w:val="18"/>
        </w:rPr>
        <w:t>d from—</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1. LIHEAP;</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2. ECIP; and</w:t>
      </w:r>
    </w:p>
    <w:p w:rsidR="000070D1" w:rsidRPr="001B7277" w:rsidRDefault="001B7277">
      <w:pPr>
        <w:pStyle w:val="text"/>
        <w:spacing w:before="0"/>
        <w:ind w:firstLine="362"/>
        <w:rPr>
          <w:rFonts w:ascii="Demos Next Pro" w:hAnsi="Demos Next Pro"/>
          <w:szCs w:val="18"/>
        </w:rPr>
      </w:pPr>
      <w:r w:rsidRPr="001B7277">
        <w:rPr>
          <w:rFonts w:ascii="Demos Next Pro" w:hAnsi="Demos Next Pro"/>
          <w:szCs w:val="18"/>
        </w:rPr>
        <w:t>3. Others known to the utility;</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(I) How many customers who requested reconnection under terms of this rule were refused service pursuant to this regulation;</w:t>
      </w:r>
    </w:p>
    <w:p w:rsidR="000070D1" w:rsidRPr="001B7277" w:rsidRDefault="001B7277">
      <w:pPr>
        <w:pStyle w:val="text"/>
        <w:tabs>
          <w:tab w:val="left" w:pos="1260"/>
        </w:tabs>
        <w:spacing w:before="0"/>
        <w:ind w:firstLine="181"/>
        <w:rPr>
          <w:rFonts w:ascii="Demos Next Pro" w:hAnsi="Demos Next Pro"/>
          <w:szCs w:val="18"/>
        </w:rPr>
      </w:pPr>
      <w:r w:rsidRPr="001B7277">
        <w:rPr>
          <w:rFonts w:ascii="Demos Next Pro" w:hAnsi="Demos Next Pro"/>
          <w:szCs w:val="18"/>
        </w:rPr>
        <w:t>(J) How many customers received energy assistance insufficient in amount to retain or restore service; and</w:t>
      </w:r>
    </w:p>
    <w:p w:rsidR="000070D1" w:rsidRPr="001B7277" w:rsidRDefault="001B7277">
      <w:pPr>
        <w:pStyle w:val="text"/>
        <w:tabs>
          <w:tab w:val="left" w:pos="1260"/>
        </w:tabs>
        <w:spacing w:before="0"/>
        <w:ind w:firstLine="181"/>
        <w:rPr>
          <w:rStyle w:val="Normal1"/>
          <w:rFonts w:ascii="Demos Next Pro" w:eastAsia="CG Times" w:hAnsi="Demos Next Pro" w:cs="CG Times"/>
          <w:sz w:val="18"/>
          <w:szCs w:val="18"/>
        </w:rPr>
      </w:pPr>
      <w:r w:rsidRPr="001B7277">
        <w:rPr>
          <w:rFonts w:ascii="Demos Next Pro" w:hAnsi="Demos Next Pro"/>
          <w:szCs w:val="18"/>
        </w:rPr>
        <w:t>(K) The number of customers who agreed to pay for their heat-related utility service under a payment agreement in accordance with this regulation.</w:t>
      </w:r>
    </w:p>
    <w:p w:rsidR="000070D1" w:rsidRPr="001B7277" w:rsidRDefault="001B7277">
      <w:pPr>
        <w:pStyle w:val="auth"/>
        <w:keepLines w:val="0"/>
        <w:rPr>
          <w:rFonts w:ascii="Demos Next Pro" w:hAnsi="Demos Next Pro"/>
          <w:szCs w:val="18"/>
        </w:rPr>
      </w:pPr>
      <w:r w:rsidRPr="001B7277">
        <w:rPr>
          <w:rFonts w:ascii="Demos Next Pro" w:hAnsi="Demos Next Pro"/>
          <w:szCs w:val="18"/>
        </w:rPr>
        <w:t>AUTHORITY: sections 386.250, 393.130</w:t>
      </w:r>
      <w:proofErr w:type="gramStart"/>
      <w:r w:rsidRPr="001B7277">
        <w:rPr>
          <w:rFonts w:ascii="Demos Next Pro" w:hAnsi="Demos Next Pro"/>
          <w:szCs w:val="18"/>
        </w:rPr>
        <w:t>,  and</w:t>
      </w:r>
      <w:proofErr w:type="gramEnd"/>
      <w:r w:rsidRPr="001B7277">
        <w:rPr>
          <w:rFonts w:ascii="Demos Next Pro" w:hAnsi="Demos Next Pro"/>
          <w:szCs w:val="18"/>
        </w:rPr>
        <w:t xml:space="preserve"> 393.140, </w:t>
      </w:r>
      <w:proofErr w:type="spellStart"/>
      <w:r w:rsidRPr="001B7277">
        <w:rPr>
          <w:rFonts w:ascii="Demos Next Pro" w:hAnsi="Demos Next Pro"/>
          <w:szCs w:val="18"/>
        </w:rPr>
        <w:t>RSMo</w:t>
      </w:r>
      <w:proofErr w:type="spellEnd"/>
      <w:r w:rsidRPr="001B7277">
        <w:rPr>
          <w:rFonts w:ascii="Demos Next Pro" w:hAnsi="Demos Next Pro"/>
          <w:szCs w:val="18"/>
        </w:rPr>
        <w:t xml:space="preserve"> 2016.* This rule originally filed as 4 CSR 240-13.055. Original rule filed June 13, 1984, effective Nov. 15, 1984. Amended: Filed Dec. 30, 1992, effective Oct. 10, 1993. Amended: Filed March 10, 1995</w:t>
      </w:r>
      <w:r w:rsidRPr="001B7277">
        <w:rPr>
          <w:rFonts w:ascii="Demos Next Pro" w:hAnsi="Demos Next Pro"/>
          <w:szCs w:val="18"/>
        </w:rPr>
        <w:t>, effective Jan. 30, 1996. Emergency amendment filed Nov. 8, 2001, effective Nov. 18, 2001, expired March 31, 2002. Amended: Filed Aug. 16, 2002, effective April 30, 2003. Amended: Filed April 9, 2004, effective Oct. 30, 2004. Emergency amendment filed Dec</w:t>
      </w:r>
      <w:r w:rsidRPr="001B7277">
        <w:rPr>
          <w:rFonts w:ascii="Demos Next Pro" w:hAnsi="Demos Next Pro"/>
          <w:szCs w:val="18"/>
        </w:rPr>
        <w:t>. 16, 2005, effective Dec. 26, 2005, expired March 31, 2006. Amended: Filed May 15, 2006, effective Nov. 1, 2006. Amended: Filed Aug. 1, 2013, effective March 30, 2014. Amended: Filed Nov. 7, 2018, effective July 30, 2019. Moved to 20 CSR 4240-13.055, effe</w:t>
      </w:r>
      <w:r w:rsidRPr="001B7277">
        <w:rPr>
          <w:rFonts w:ascii="Demos Next Pro" w:hAnsi="Demos Next Pro"/>
          <w:szCs w:val="18"/>
        </w:rPr>
        <w:t>ctive Aug. 28, 2019.</w:t>
      </w:r>
    </w:p>
    <w:p w:rsidR="000070D1" w:rsidRPr="001B7277" w:rsidRDefault="001B7277">
      <w:pPr>
        <w:pStyle w:val="oa"/>
        <w:rPr>
          <w:rStyle w:val="Normal1"/>
          <w:rFonts w:ascii="Demos Next Pro" w:eastAsia="CG Times" w:hAnsi="Demos Next Pro" w:cs="CG Times"/>
          <w:sz w:val="18"/>
          <w:szCs w:val="18"/>
        </w:rPr>
      </w:pPr>
      <w:r w:rsidRPr="001B7277">
        <w:rPr>
          <w:rFonts w:ascii="Demos Next Pro" w:hAnsi="Demos Next Pro"/>
          <w:sz w:val="18"/>
          <w:szCs w:val="18"/>
        </w:rPr>
        <w:t xml:space="preserve">*Original authority: 386.250,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1963, 1967, 1977, 1980, 1987, 1988, 1991, 1993, 1995, 1996; 393.130,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1967, 1969, 2002; and 393.140, </w:t>
      </w:r>
      <w:proofErr w:type="spellStart"/>
      <w:r w:rsidRPr="001B7277">
        <w:rPr>
          <w:rFonts w:ascii="Demos Next Pro" w:hAnsi="Demos Next Pro"/>
          <w:sz w:val="18"/>
          <w:szCs w:val="18"/>
        </w:rPr>
        <w:t>RSMo</w:t>
      </w:r>
      <w:proofErr w:type="spellEnd"/>
      <w:r w:rsidRPr="001B7277">
        <w:rPr>
          <w:rFonts w:ascii="Demos Next Pro" w:hAnsi="Demos Next Pro"/>
          <w:sz w:val="18"/>
          <w:szCs w:val="18"/>
        </w:rPr>
        <w:t xml:space="preserve"> 1939, amended 1949, </w:t>
      </w:r>
      <w:proofErr w:type="gramStart"/>
      <w:r w:rsidRPr="001B7277">
        <w:rPr>
          <w:rFonts w:ascii="Demos Next Pro" w:hAnsi="Demos Next Pro"/>
          <w:sz w:val="18"/>
          <w:szCs w:val="18"/>
        </w:rPr>
        <w:t>1967.</w:t>
      </w:r>
      <w:r w:rsidRPr="001B7277">
        <w:rPr>
          <w:rStyle w:val="Normal1"/>
          <w:rFonts w:ascii="Tahoma" w:eastAsia="CG Times" w:hAnsi="Tahoma" w:cs="Tahoma"/>
          <w:sz w:val="18"/>
          <w:szCs w:val="18"/>
        </w:rPr>
        <w:t>�</w:t>
      </w:r>
      <w:proofErr w:type="gramEnd"/>
      <w:r w:rsidRPr="001B7277">
        <w:rPr>
          <w:rStyle w:val="Normal1"/>
          <w:rFonts w:ascii="Tahoma" w:eastAsia="CG Times" w:hAnsi="Tahoma" w:cs="Tahoma"/>
          <w:sz w:val="18"/>
          <w:szCs w:val="18"/>
        </w:rPr>
        <w:t>���</w:t>
      </w:r>
    </w:p>
    <w:p w:rsidR="000070D1" w:rsidRPr="001B7277" w:rsidRDefault="000070D1">
      <w:pPr>
        <w:pStyle w:val="oa"/>
        <w:rPr>
          <w:rStyle w:val="Normal1"/>
          <w:rFonts w:ascii="Demos Next Pro" w:eastAsia="CG Times" w:hAnsi="Demos Next Pro" w:cs="CG Times"/>
          <w:b/>
          <w:sz w:val="18"/>
          <w:szCs w:val="18"/>
        </w:rPr>
      </w:pPr>
    </w:p>
    <w:p w:rsidR="000070D1" w:rsidRPr="001B7277" w:rsidRDefault="000070D1">
      <w:pPr>
        <w:pStyle w:val="oa"/>
        <w:rPr>
          <w:rStyle w:val="Normal1"/>
          <w:rFonts w:ascii="Demos Next Pro" w:eastAsia="CG Times" w:hAnsi="Demos Next Pro" w:cs="CG Times"/>
          <w:b/>
          <w:sz w:val="18"/>
          <w:szCs w:val="18"/>
        </w:rPr>
      </w:pPr>
    </w:p>
    <w:p w:rsidR="000070D1" w:rsidRPr="001B7277" w:rsidRDefault="001B7277">
      <w:pPr>
        <w:pStyle w:val="oa"/>
        <w:rPr>
          <w:rStyle w:val="Normal1"/>
          <w:rFonts w:ascii="Demos Next Pro" w:eastAsia="CG Times" w:hAnsi="Demos Next Pro" w:cs="CG Times"/>
          <w:b/>
          <w:i w:val="0"/>
          <w:sz w:val="18"/>
          <w:szCs w:val="18"/>
        </w:rPr>
      </w:pPr>
      <w:r w:rsidRPr="001B7277">
        <w:rPr>
          <w:rStyle w:val="Normal1"/>
          <w:rFonts w:ascii="Demos Next Pro" w:eastAsia="CG Times" w:hAnsi="Demos Next Pro" w:cs="CG Times"/>
          <w:b/>
          <w:i w:val="0"/>
          <w:sz w:val="18"/>
          <w:szCs w:val="18"/>
        </w:rPr>
        <w:lastRenderedPageBreak/>
        <w:t>20 CSR 4240-13.060 Settl</w:t>
      </w:r>
      <w:r w:rsidRPr="001B7277">
        <w:rPr>
          <w:rStyle w:val="Normal1"/>
          <w:rFonts w:ascii="Demos Next Pro" w:eastAsia="CG Times" w:hAnsi="Demos Next Pro" w:cs="CG Times"/>
          <w:b/>
          <w:i w:val="0"/>
          <w:sz w:val="18"/>
          <w:szCs w:val="18"/>
        </w:rPr>
        <w:t>ement Agreement and Payment Agreement</w:t>
      </w:r>
    </w:p>
    <w:p w:rsidR="000070D1" w:rsidRPr="001B7277" w:rsidRDefault="001B7277">
      <w:pPr>
        <w:pStyle w:val="purpose"/>
        <w:rPr>
          <w:rFonts w:ascii="Demos Next Pro" w:hAnsi="Demos Next Pro"/>
          <w:szCs w:val="18"/>
        </w:rPr>
      </w:pPr>
      <w:r w:rsidRPr="001B7277">
        <w:rPr>
          <w:rFonts w:ascii="Demos Next Pro" w:hAnsi="Demos Next Pro"/>
          <w:szCs w:val="18"/>
        </w:rPr>
        <w:t>PURPOSE: This rule establishes procedures where a customer may enter into a settlement agreement or obtain an extension of time in which to pay charges due a utility so that reasonable and uniform standards are establi</w:t>
      </w:r>
      <w:r w:rsidRPr="001B7277">
        <w:rPr>
          <w:rFonts w:ascii="Demos Next Pro" w:hAnsi="Demos Next Pro"/>
          <w:szCs w:val="18"/>
        </w:rPr>
        <w:t xml:space="preserve">shed with regard to payment. </w:t>
      </w:r>
    </w:p>
    <w:p w:rsidR="000070D1" w:rsidRPr="001B7277" w:rsidRDefault="001B7277">
      <w:pPr>
        <w:pStyle w:val="text"/>
        <w:keepLines w:val="0"/>
        <w:rPr>
          <w:rFonts w:ascii="Demos Next Pro" w:hAnsi="Demos Next Pro"/>
          <w:szCs w:val="18"/>
        </w:rPr>
      </w:pPr>
      <w:r w:rsidRPr="001B7277">
        <w:rPr>
          <w:rFonts w:ascii="Demos Next Pro" w:hAnsi="Demos Next Pro"/>
          <w:szCs w:val="18"/>
        </w:rPr>
        <w:t>(1) When a utility and a customer arrive at a mutually satisfactory settlement of any dispute or the customer does not dispute liability to the utility but claims inability to pay the outstanding bill in full, a utility and th</w:t>
      </w:r>
      <w:r w:rsidRPr="001B7277">
        <w:rPr>
          <w:rFonts w:ascii="Demos Next Pro" w:hAnsi="Demos Next Pro"/>
          <w:szCs w:val="18"/>
        </w:rPr>
        <w:t>e customer may enter into a settlement agreement. A settlement agreement which extends beyond ninety (90) days shall be in writing and mailed or otherwise delivered to the customer.</w:t>
      </w:r>
    </w:p>
    <w:p w:rsidR="000070D1" w:rsidRPr="001B7277" w:rsidRDefault="001B7277">
      <w:pPr>
        <w:pStyle w:val="text"/>
        <w:rPr>
          <w:rFonts w:ascii="Demos Next Pro" w:hAnsi="Demos Next Pro"/>
          <w:szCs w:val="18"/>
        </w:rPr>
      </w:pPr>
      <w:r w:rsidRPr="001B7277">
        <w:rPr>
          <w:rFonts w:ascii="Demos Next Pro" w:hAnsi="Demos Next Pro"/>
          <w:szCs w:val="18"/>
        </w:rPr>
        <w:t>(2) Every payment agreement resulting from the customer’s inability to pay</w:t>
      </w:r>
      <w:r w:rsidRPr="001B7277">
        <w:rPr>
          <w:rFonts w:ascii="Demos Next Pro" w:hAnsi="Demos Next Pro"/>
          <w:szCs w:val="18"/>
        </w:rPr>
        <w:t xml:space="preserve"> the outstanding bill in full shall provide that service will not be discontinued if the customer pays the amount of the outstanding bill specified in the agreement and agrees to pay a reasonable portion of the remaining outstanding balance in installments</w:t>
      </w:r>
      <w:r w:rsidRPr="001B7277">
        <w:rPr>
          <w:rFonts w:ascii="Demos Next Pro" w:hAnsi="Demos Next Pro"/>
          <w:szCs w:val="18"/>
        </w:rPr>
        <w:t xml:space="preserve"> until the bill is paid. For purposes of determining reasonableness, the parties shall consider the following: the size of the delinquent account, the customer’s ability to pay, the customer’s payment history, the time that the debt has been outstanding, t</w:t>
      </w:r>
      <w:r w:rsidRPr="001B7277">
        <w:rPr>
          <w:rFonts w:ascii="Demos Next Pro" w:hAnsi="Demos Next Pro"/>
          <w:szCs w:val="18"/>
        </w:rPr>
        <w:t>he reasons why the debt has been outstanding, and any other relevant factors relating to the customer’s service. Such a payment agreement shall not exceed twelve (12) months duration, unless the customer and utility agree to a longer period.</w:t>
      </w:r>
    </w:p>
    <w:p w:rsidR="000070D1" w:rsidRPr="001B7277" w:rsidRDefault="001B7277">
      <w:pPr>
        <w:pStyle w:val="text"/>
        <w:rPr>
          <w:rFonts w:ascii="Demos Next Pro" w:hAnsi="Demos Next Pro"/>
          <w:szCs w:val="18"/>
        </w:rPr>
      </w:pPr>
      <w:r w:rsidRPr="001B7277">
        <w:rPr>
          <w:rFonts w:ascii="Demos Next Pro" w:hAnsi="Demos Next Pro"/>
          <w:szCs w:val="18"/>
        </w:rPr>
        <w:t>(3) If a custo</w:t>
      </w:r>
      <w:r w:rsidRPr="001B7277">
        <w:rPr>
          <w:rFonts w:ascii="Demos Next Pro" w:hAnsi="Demos Next Pro"/>
          <w:szCs w:val="18"/>
        </w:rPr>
        <w:t>mer fails to comply with the terms and conditions of a settlement agreement, a utility may discontinue service after notifying the customer in writing by personal service or first class mail in accordance with 4 CSR 240-13.050—that the customer is in defau</w:t>
      </w:r>
      <w:r w:rsidRPr="001B7277">
        <w:rPr>
          <w:rFonts w:ascii="Demos Next Pro" w:hAnsi="Demos Next Pro"/>
          <w:szCs w:val="18"/>
        </w:rPr>
        <w:t xml:space="preserve">lt of the settlement agreement; the nature of the default; that unless full payment of all balances due is made, the utility will discontinue service; and the date upon or after which service will be discontinued. </w:t>
      </w:r>
    </w:p>
    <w:p w:rsidR="000070D1" w:rsidRPr="001B7277" w:rsidRDefault="001B7277">
      <w:pPr>
        <w:pStyle w:val="text"/>
        <w:keepLines w:val="0"/>
        <w:rPr>
          <w:rFonts w:ascii="Demos Next Pro" w:hAnsi="Demos Next Pro"/>
          <w:i/>
          <w:szCs w:val="18"/>
        </w:rPr>
      </w:pPr>
      <w:r w:rsidRPr="001B7277">
        <w:rPr>
          <w:rStyle w:val="Normal1"/>
          <w:rFonts w:ascii="Demos Next Pro" w:eastAsia="CG Times" w:hAnsi="Demos Next Pro" w:cs="CG Times"/>
          <w:i/>
          <w:sz w:val="18"/>
          <w:szCs w:val="18"/>
        </w:rPr>
        <w:t>AUTHORITY</w:t>
      </w:r>
      <w:r w:rsidRPr="001B7277">
        <w:rPr>
          <w:rFonts w:ascii="Demos Next Pro" w:hAnsi="Demos Next Pro"/>
          <w:i/>
          <w:szCs w:val="18"/>
        </w:rPr>
        <w:t>: sections 386.250(6) and 393.14</w:t>
      </w:r>
      <w:r w:rsidRPr="001B7277">
        <w:rPr>
          <w:rFonts w:ascii="Demos Next Pro" w:hAnsi="Demos Next Pro"/>
          <w:i/>
          <w:szCs w:val="18"/>
        </w:rPr>
        <w:t xml:space="preserve">0(11), </w:t>
      </w:r>
      <w:proofErr w:type="spellStart"/>
      <w:r w:rsidRPr="001B7277">
        <w:rPr>
          <w:rFonts w:ascii="Demos Next Pro" w:hAnsi="Demos Next Pro"/>
          <w:i/>
          <w:szCs w:val="18"/>
        </w:rPr>
        <w:t>RSMo</w:t>
      </w:r>
      <w:proofErr w:type="spellEnd"/>
      <w:r w:rsidRPr="001B7277">
        <w:rPr>
          <w:rFonts w:ascii="Demos Next Pro" w:hAnsi="Demos Next Pro"/>
          <w:i/>
          <w:szCs w:val="18"/>
        </w:rPr>
        <w:t xml:space="preserve"> </w:t>
      </w:r>
      <w:proofErr w:type="gramStart"/>
      <w:r w:rsidRPr="001B7277">
        <w:rPr>
          <w:rFonts w:ascii="Demos Next Pro" w:hAnsi="Demos Next Pro"/>
          <w:i/>
          <w:szCs w:val="18"/>
        </w:rPr>
        <w:t>2000.*</w:t>
      </w:r>
      <w:proofErr w:type="gramEnd"/>
      <w:r w:rsidRPr="001B7277">
        <w:rPr>
          <w:rFonts w:ascii="Demos Next Pro" w:hAnsi="Demos Next Pro"/>
          <w:i/>
          <w:szCs w:val="18"/>
        </w:rPr>
        <w:t xml:space="preserve"> This rule originally filed as 4 CSR 240-13.060. Original rule filed Dec. 19, 1975, effective Dec. 30, 1975. Amended: Filed Oct. 14, 1977, effective Jan. 13, 1978. Rescinded and readopted: Filed Sept. 22, 1993, effective July 10, 1994. Am</w:t>
      </w:r>
      <w:r w:rsidRPr="001B7277">
        <w:rPr>
          <w:rFonts w:ascii="Demos Next Pro" w:hAnsi="Demos Next Pro"/>
          <w:i/>
          <w:szCs w:val="18"/>
        </w:rPr>
        <w:t>ended: Filed Aug. 1, 2013, effective March 30, 2014. Moved to 20 CSR 4240-13.060, effective Aug. 28, 2019.</w:t>
      </w:r>
    </w:p>
    <w:p w:rsidR="000070D1" w:rsidRPr="001B7277" w:rsidRDefault="001B7277">
      <w:pPr>
        <w:pStyle w:val="auth"/>
        <w:spacing w:after="0"/>
        <w:rPr>
          <w:rFonts w:ascii="Demos Next Pro" w:hAnsi="Demos Next Pro"/>
          <w:szCs w:val="18"/>
        </w:rPr>
      </w:pPr>
      <w:r w:rsidRPr="001B7277">
        <w:rPr>
          <w:rFonts w:ascii="Demos Next Pro" w:hAnsi="Demos Next Pro"/>
          <w:szCs w:val="18"/>
        </w:rPr>
        <w:t xml:space="preserve">*Original authority: 386.250(6),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1963, 1967, 1977, 1980, 1987, 1988, 1991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1949, 1967.</w:t>
      </w:r>
    </w:p>
    <w:p w:rsidR="000070D1" w:rsidRPr="001B7277" w:rsidRDefault="000070D1">
      <w:pPr>
        <w:pStyle w:val="oa"/>
        <w:rPr>
          <w:rStyle w:val="Normal1"/>
          <w:rFonts w:ascii="Demos Next Pro" w:eastAsia="CG Times" w:hAnsi="Demos Next Pro" w:cs="CG Times"/>
          <w:b/>
          <w:sz w:val="18"/>
          <w:szCs w:val="18"/>
        </w:rPr>
      </w:pPr>
    </w:p>
    <w:p w:rsidR="000070D1" w:rsidRPr="001B7277" w:rsidRDefault="000070D1">
      <w:pPr>
        <w:pStyle w:val="oa"/>
        <w:rPr>
          <w:rStyle w:val="Normal1"/>
          <w:rFonts w:ascii="Demos Next Pro" w:eastAsia="CG Times" w:hAnsi="Demos Next Pro" w:cs="CG Times"/>
          <w:b/>
          <w:sz w:val="18"/>
          <w:szCs w:val="18"/>
        </w:rPr>
      </w:pPr>
    </w:p>
    <w:p w:rsidR="000070D1" w:rsidRPr="001B7277" w:rsidRDefault="001B7277">
      <w:pPr>
        <w:pStyle w:val="oa"/>
        <w:rPr>
          <w:rStyle w:val="Normal1"/>
          <w:rFonts w:ascii="Demos Next Pro" w:eastAsia="CG Times" w:hAnsi="Demos Next Pro" w:cs="CG Times"/>
          <w:b/>
          <w:i w:val="0"/>
          <w:sz w:val="18"/>
          <w:szCs w:val="18"/>
        </w:rPr>
      </w:pPr>
      <w:r w:rsidRPr="001B7277">
        <w:rPr>
          <w:rStyle w:val="Normal1"/>
          <w:rFonts w:ascii="Demos Next Pro" w:eastAsia="CG Times" w:hAnsi="Demos Next Pro" w:cs="CG Times"/>
          <w:b/>
          <w:i w:val="0"/>
          <w:sz w:val="18"/>
          <w:szCs w:val="18"/>
        </w:rPr>
        <w:t>20 CSR</w:t>
      </w:r>
      <w:r w:rsidRPr="001B7277">
        <w:rPr>
          <w:rStyle w:val="Normal1"/>
          <w:rFonts w:ascii="Demos Next Pro" w:eastAsia="CG Times" w:hAnsi="Demos Next Pro" w:cs="CG Times"/>
          <w:b/>
          <w:i w:val="0"/>
          <w:sz w:val="18"/>
          <w:szCs w:val="18"/>
        </w:rPr>
        <w:t xml:space="preserve"> 4240-13.065 Variance </w:t>
      </w:r>
    </w:p>
    <w:p w:rsidR="000070D1" w:rsidRPr="001B7277" w:rsidRDefault="001B7277">
      <w:pPr>
        <w:pStyle w:val="purpose"/>
        <w:rPr>
          <w:rFonts w:ascii="Demos Next Pro" w:hAnsi="Demos Next Pro"/>
          <w:szCs w:val="18"/>
        </w:rPr>
      </w:pPr>
      <w:r w:rsidRPr="001B7277">
        <w:rPr>
          <w:rFonts w:ascii="Demos Next Pro" w:hAnsi="Demos Next Pro"/>
          <w:szCs w:val="18"/>
        </w:rPr>
        <w:t xml:space="preserve">PURPOSE: This rule establishes the procedure to be followed by a utility seeking a variance from any provision of this chapter. </w:t>
      </w:r>
    </w:p>
    <w:p w:rsidR="000070D1" w:rsidRPr="001B7277" w:rsidRDefault="001B7277">
      <w:pPr>
        <w:pStyle w:val="text"/>
        <w:keepLines w:val="0"/>
        <w:rPr>
          <w:rFonts w:ascii="Demos Next Pro" w:hAnsi="Demos Next Pro"/>
          <w:szCs w:val="18"/>
        </w:rPr>
      </w:pPr>
      <w:r w:rsidRPr="001B7277">
        <w:rPr>
          <w:rFonts w:ascii="Demos Next Pro" w:hAnsi="Demos Next Pro"/>
          <w:szCs w:val="18"/>
        </w:rPr>
        <w:t>(1) Any utility may file an application with the commission seeking a variance from all or parts of Chap</w:t>
      </w:r>
      <w:r w:rsidRPr="001B7277">
        <w:rPr>
          <w:rFonts w:ascii="Demos Next Pro" w:hAnsi="Demos Next Pro"/>
          <w:szCs w:val="18"/>
        </w:rPr>
        <w:t xml:space="preserve">ter 13, which may be granted for good cause shown. </w:t>
      </w:r>
    </w:p>
    <w:p w:rsidR="000070D1" w:rsidRPr="001B7277" w:rsidRDefault="001B7277">
      <w:pPr>
        <w:pStyle w:val="text"/>
        <w:rPr>
          <w:rFonts w:ascii="Demos Next Pro" w:hAnsi="Demos Next Pro"/>
          <w:szCs w:val="18"/>
        </w:rPr>
      </w:pPr>
      <w:r w:rsidRPr="001B7277">
        <w:rPr>
          <w:rFonts w:ascii="Demos Next Pro" w:hAnsi="Demos Next Pro"/>
          <w:szCs w:val="18"/>
        </w:rPr>
        <w:t>(2) A utility filing an application for a variance with the commission shall mail, contemporaneously with the filing, copies of the application by first class mail to the newspaper with the largest circul</w:t>
      </w:r>
      <w:r w:rsidRPr="001B7277">
        <w:rPr>
          <w:rFonts w:ascii="Demos Next Pro" w:hAnsi="Demos Next Pro"/>
          <w:szCs w:val="18"/>
        </w:rPr>
        <w:t xml:space="preserve">ation in each county within the utility’s service area affected by the variance, the public counsel and each party in the utility’s most recent rate case who represented residential customers. </w:t>
      </w:r>
    </w:p>
    <w:p w:rsidR="000070D1" w:rsidRPr="001B7277" w:rsidRDefault="001B7277">
      <w:pPr>
        <w:pStyle w:val="text"/>
        <w:rPr>
          <w:rFonts w:ascii="Demos Next Pro" w:hAnsi="Demos Next Pro"/>
          <w:szCs w:val="18"/>
        </w:rPr>
      </w:pPr>
      <w:r w:rsidRPr="001B7277">
        <w:rPr>
          <w:rFonts w:ascii="Demos Next Pro" w:hAnsi="Demos Next Pro"/>
          <w:szCs w:val="18"/>
        </w:rPr>
        <w:t xml:space="preserve">(3) Any variance granted by the commission shall be reflected </w:t>
      </w:r>
      <w:r w:rsidRPr="001B7277">
        <w:rPr>
          <w:rFonts w:ascii="Demos Next Pro" w:hAnsi="Demos Next Pro"/>
          <w:szCs w:val="18"/>
        </w:rPr>
        <w:t>in a tariff.</w:t>
      </w:r>
    </w:p>
    <w:p w:rsidR="000070D1" w:rsidRPr="001B7277" w:rsidRDefault="001B7277">
      <w:pPr>
        <w:pStyle w:val="auth"/>
        <w:spacing w:after="0"/>
        <w:rPr>
          <w:rFonts w:ascii="Demos Next Pro" w:hAnsi="Demos Next Pro"/>
          <w:szCs w:val="18"/>
        </w:rPr>
      </w:pPr>
      <w:r w:rsidRPr="001B7277">
        <w:rPr>
          <w:rStyle w:val="Normal1"/>
          <w:rFonts w:ascii="Demos Next Pro" w:eastAsia="CG Times" w:hAnsi="Demos Next Pro" w:cs="CG Times"/>
          <w:sz w:val="18"/>
          <w:szCs w:val="18"/>
        </w:rPr>
        <w:t>AUTHORITY</w:t>
      </w:r>
      <w:r w:rsidRPr="001B7277">
        <w:rPr>
          <w:rFonts w:ascii="Demos Next Pro" w:hAnsi="Demos Next Pro"/>
          <w:szCs w:val="18"/>
        </w:rPr>
        <w:t xml:space="preserve">: sections 386.250(6), </w:t>
      </w:r>
      <w:proofErr w:type="spellStart"/>
      <w:r w:rsidRPr="001B7277">
        <w:rPr>
          <w:rFonts w:ascii="Demos Next Pro" w:hAnsi="Demos Next Pro"/>
          <w:szCs w:val="18"/>
        </w:rPr>
        <w:t>RSMo</w:t>
      </w:r>
      <w:proofErr w:type="spellEnd"/>
      <w:r w:rsidRPr="001B7277">
        <w:rPr>
          <w:rFonts w:ascii="Demos Next Pro" w:hAnsi="Demos Next Pro"/>
          <w:szCs w:val="18"/>
        </w:rPr>
        <w:t xml:space="preserve"> Supp. 1991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1986.*</w:t>
      </w:r>
      <w:proofErr w:type="gramEnd"/>
      <w:r w:rsidRPr="001B7277">
        <w:rPr>
          <w:rFonts w:ascii="Demos Next Pro" w:hAnsi="Demos Next Pro"/>
          <w:szCs w:val="18"/>
        </w:rPr>
        <w:t xml:space="preserve">  This rule originally filed as 4 CSR 240-13.065. Original rule filed Sept. 22, 1993, effective July 10, 1994. Moved to 20 CSR 4240-13.065, effective Aug. 28, 2019.</w:t>
      </w:r>
    </w:p>
    <w:p w:rsidR="000070D1" w:rsidRPr="001B7277" w:rsidRDefault="001B7277">
      <w:pPr>
        <w:pStyle w:val="auth"/>
        <w:spacing w:after="0"/>
        <w:rPr>
          <w:rFonts w:ascii="Demos Next Pro" w:hAnsi="Demos Next Pro"/>
          <w:szCs w:val="18"/>
        </w:rPr>
      </w:pPr>
      <w:r w:rsidRPr="001B7277">
        <w:rPr>
          <w:rFonts w:ascii="Demos Next Pro" w:hAnsi="Demos Next Pro"/>
          <w:szCs w:val="18"/>
        </w:rPr>
        <w:t>*O</w:t>
      </w:r>
      <w:r w:rsidRPr="001B7277">
        <w:rPr>
          <w:rFonts w:ascii="Demos Next Pro" w:hAnsi="Demos Next Pro"/>
          <w:szCs w:val="18"/>
        </w:rPr>
        <w:t xml:space="preserve">riginal authority: 386.250(6),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1963, 1967, 1977, 1980, 1987, 1988, 1991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1949, 1967. </w:t>
      </w:r>
    </w:p>
    <w:p w:rsidR="000070D1" w:rsidRPr="001B7277" w:rsidRDefault="000070D1">
      <w:pPr>
        <w:jc w:val="both"/>
        <w:rPr>
          <w:rStyle w:val="Normal1"/>
          <w:rFonts w:ascii="Demos Next Pro" w:eastAsia="CG Times" w:hAnsi="Demos Next Pro" w:cs="CG Times"/>
          <w:b/>
          <w:sz w:val="18"/>
          <w:szCs w:val="18"/>
        </w:rPr>
      </w:pPr>
    </w:p>
    <w:p w:rsidR="000070D1" w:rsidRPr="001B7277" w:rsidRDefault="000070D1">
      <w:pPr>
        <w:jc w:val="both"/>
        <w:rPr>
          <w:rStyle w:val="Normal1"/>
          <w:rFonts w:ascii="Demos Next Pro" w:eastAsia="CG Times" w:hAnsi="Demos Next Pro" w:cs="CG Times"/>
          <w:b/>
          <w:sz w:val="18"/>
          <w:szCs w:val="18"/>
        </w:rPr>
      </w:pPr>
    </w:p>
    <w:p w:rsidR="000070D1" w:rsidRPr="001B7277" w:rsidRDefault="001B7277">
      <w:pPr>
        <w:jc w:val="both"/>
        <w:rPr>
          <w:rStyle w:val="Normal1"/>
          <w:rFonts w:ascii="Demos Next Pro" w:eastAsia="CG Times" w:hAnsi="Demos Next Pro" w:cs="CG Times"/>
          <w:b/>
          <w:sz w:val="18"/>
          <w:szCs w:val="18"/>
        </w:rPr>
      </w:pPr>
      <w:r w:rsidRPr="001B7277">
        <w:rPr>
          <w:rStyle w:val="Normal1"/>
          <w:rFonts w:ascii="Demos Next Pro" w:eastAsia="CG Times" w:hAnsi="Demos Next Pro" w:cs="CG Times"/>
          <w:b/>
          <w:sz w:val="18"/>
          <w:szCs w:val="18"/>
        </w:rPr>
        <w:t>20 CSR 4240-13.070 Commission Complaint Procedures</w:t>
      </w:r>
    </w:p>
    <w:p w:rsidR="000070D1" w:rsidRPr="001B7277" w:rsidRDefault="001B7277">
      <w:pPr>
        <w:pStyle w:val="purpose"/>
        <w:rPr>
          <w:rFonts w:ascii="Demos Next Pro" w:hAnsi="Demos Next Pro"/>
          <w:szCs w:val="18"/>
        </w:rPr>
      </w:pPr>
      <w:r w:rsidRPr="001B7277">
        <w:rPr>
          <w:rFonts w:ascii="Demos Next Pro" w:hAnsi="Demos Next Pro"/>
          <w:szCs w:val="18"/>
        </w:rPr>
        <w:t>PURPOSE: This rule sets forth the procedures to be followed pri</w:t>
      </w:r>
      <w:r w:rsidRPr="001B7277">
        <w:rPr>
          <w:rFonts w:ascii="Demos Next Pro" w:hAnsi="Demos Next Pro"/>
          <w:szCs w:val="18"/>
        </w:rPr>
        <w:t xml:space="preserve">or to and in filing formal or informal complaints with the commission regarding matters covered in this chapter. </w:t>
      </w:r>
    </w:p>
    <w:p w:rsidR="000070D1" w:rsidRPr="001B7277" w:rsidRDefault="001B7277">
      <w:pPr>
        <w:pStyle w:val="text"/>
        <w:rPr>
          <w:rFonts w:ascii="Demos Next Pro" w:hAnsi="Demos Next Pro"/>
          <w:w w:val="98"/>
          <w:szCs w:val="18"/>
        </w:rPr>
      </w:pPr>
      <w:r w:rsidRPr="001B7277">
        <w:rPr>
          <w:rFonts w:ascii="Demos Next Pro" w:hAnsi="Demos Next Pro"/>
          <w:szCs w:val="18"/>
        </w:rPr>
        <w:t xml:space="preserve">(1) Prior to filing an informal or formal complaint, the customer shall pursue remedies </w:t>
      </w:r>
      <w:r w:rsidRPr="001B7277">
        <w:rPr>
          <w:rFonts w:ascii="Demos Next Pro" w:hAnsi="Demos Next Pro"/>
          <w:w w:val="98"/>
          <w:szCs w:val="18"/>
        </w:rPr>
        <w:t>directly with the utility as provided in this chapter.</w:t>
      </w:r>
      <w:r w:rsidRPr="001B7277">
        <w:rPr>
          <w:rFonts w:ascii="Demos Next Pro" w:hAnsi="Demos Next Pro"/>
          <w:w w:val="98"/>
          <w:szCs w:val="18"/>
        </w:rPr>
        <w:t xml:space="preserve"> The commission specifically reserves the right to waive this requirement when circumstances so require. </w:t>
      </w:r>
    </w:p>
    <w:p w:rsidR="000070D1" w:rsidRPr="001B7277" w:rsidRDefault="001B7277">
      <w:pPr>
        <w:pStyle w:val="text"/>
        <w:rPr>
          <w:rFonts w:ascii="Demos Next Pro" w:hAnsi="Demos Next Pro"/>
          <w:szCs w:val="18"/>
        </w:rPr>
      </w:pPr>
      <w:r w:rsidRPr="001B7277">
        <w:rPr>
          <w:rFonts w:ascii="Demos Next Pro" w:hAnsi="Demos Next Pro"/>
          <w:szCs w:val="18"/>
        </w:rPr>
        <w:t xml:space="preserve">(2) Any person aggrieved by a violation of any rules in this chapter or the Public Service Commission laws of Missouri relating to utilities may file </w:t>
      </w:r>
      <w:r w:rsidRPr="001B7277">
        <w:rPr>
          <w:rFonts w:ascii="Demos Next Pro" w:hAnsi="Demos Next Pro"/>
          <w:szCs w:val="18"/>
        </w:rPr>
        <w:t xml:space="preserve">an informal or formal complaint under 4 CSR 240-2.070. </w:t>
      </w:r>
    </w:p>
    <w:p w:rsidR="000070D1" w:rsidRPr="001B7277" w:rsidRDefault="001B7277">
      <w:pPr>
        <w:pStyle w:val="text"/>
        <w:rPr>
          <w:rFonts w:ascii="Demos Next Pro" w:hAnsi="Demos Next Pro"/>
          <w:szCs w:val="18"/>
        </w:rPr>
      </w:pPr>
      <w:r w:rsidRPr="001B7277">
        <w:rPr>
          <w:rFonts w:ascii="Demos Next Pro" w:hAnsi="Demos Next Pro"/>
          <w:szCs w:val="18"/>
        </w:rPr>
        <w:t>(3) If a utility and a customer and/or applicant fail to resolve a matter in dispute, the utility shall advise the customer and/or applicant of his/her right to file an informal complaint with the com</w:t>
      </w:r>
      <w:r w:rsidRPr="001B7277">
        <w:rPr>
          <w:rFonts w:ascii="Demos Next Pro" w:hAnsi="Demos Next Pro"/>
          <w:szCs w:val="18"/>
        </w:rPr>
        <w:t xml:space="preserve">mission under 4 CSR 240-2.070. </w:t>
      </w:r>
    </w:p>
    <w:p w:rsidR="000070D1" w:rsidRPr="001B7277" w:rsidRDefault="001B7277">
      <w:pPr>
        <w:pStyle w:val="text"/>
        <w:keepLines w:val="0"/>
        <w:tabs>
          <w:tab w:val="left" w:pos="180"/>
          <w:tab w:val="left" w:pos="540"/>
          <w:tab w:val="left" w:pos="900"/>
        </w:tabs>
        <w:rPr>
          <w:rFonts w:ascii="Demos Next Pro" w:hAnsi="Demos Next Pro"/>
          <w:szCs w:val="18"/>
        </w:rPr>
      </w:pPr>
      <w:r w:rsidRPr="001B7277">
        <w:rPr>
          <w:rFonts w:ascii="Demos Next Pro" w:hAnsi="Demos Next Pro"/>
          <w:szCs w:val="18"/>
        </w:rPr>
        <w:t xml:space="preserve">(4) </w:t>
      </w:r>
      <w:r w:rsidRPr="001B7277">
        <w:rPr>
          <w:rStyle w:val="Normal1"/>
          <w:rFonts w:ascii="Demos Next Pro" w:eastAsia="CG Times" w:hAnsi="Demos Next Pro" w:cs="CG Times"/>
          <w:sz w:val="18"/>
          <w:szCs w:val="18"/>
        </w:rPr>
        <w:t>If the staff is unable to resolve the informal complaint to the satisfaction of the parties, the staff shall call the complainant and utility and note such conversation into the commission’s electronic file and information system and send a dated letter or</w:t>
      </w:r>
      <w:r w:rsidRPr="001B7277">
        <w:rPr>
          <w:rStyle w:val="Normal1"/>
          <w:rFonts w:ascii="Demos Next Pro" w:eastAsia="CG Times" w:hAnsi="Demos Next Pro" w:cs="CG Times"/>
          <w:sz w:val="18"/>
          <w:szCs w:val="18"/>
        </w:rPr>
        <w:t xml:space="preserve"> email to that effect to the complainant and to the utility. Staff shall also advise the customer of his/her right to file a formal complaint with the commission under 4 CSR 240-2.070.</w:t>
      </w:r>
    </w:p>
    <w:p w:rsidR="000070D1" w:rsidRPr="001B7277" w:rsidRDefault="001B7277">
      <w:pPr>
        <w:pStyle w:val="m"/>
        <w:tabs>
          <w:tab w:val="left" w:pos="180"/>
          <w:tab w:val="left" w:pos="540"/>
          <w:tab w:val="left" w:pos="900"/>
        </w:tabs>
        <w:rPr>
          <w:rFonts w:ascii="Demos Next Pro" w:hAnsi="Demos Next Pro"/>
          <w:szCs w:val="18"/>
        </w:rPr>
      </w:pPr>
      <w:r w:rsidRPr="001B7277">
        <w:rPr>
          <w:rFonts w:ascii="Demos Next Pro" w:hAnsi="Demos Next Pro"/>
          <w:szCs w:val="18"/>
        </w:rPr>
        <w:t>(A) Upon request, the staff shall send to the complainant a copy of the appropriate rules and the formal complaint form.</w:t>
      </w:r>
    </w:p>
    <w:p w:rsidR="000070D1" w:rsidRPr="001B7277" w:rsidRDefault="001B7277">
      <w:pPr>
        <w:pStyle w:val="m"/>
        <w:rPr>
          <w:rStyle w:val="Normal1"/>
          <w:rFonts w:ascii="Demos Next Pro" w:eastAsia="CG Times" w:hAnsi="Demos Next Pro" w:cs="CG Times"/>
          <w:sz w:val="18"/>
          <w:szCs w:val="18"/>
        </w:rPr>
      </w:pPr>
      <w:r w:rsidRPr="001B7277">
        <w:rPr>
          <w:rFonts w:ascii="Demos Next Pro" w:hAnsi="Demos Next Pro"/>
          <w:szCs w:val="18"/>
        </w:rPr>
        <w:t>(B) If the complaint concerns a bill, the nonpayment of which could subject the complainant to discontinuance of service under the prov</w:t>
      </w:r>
      <w:r w:rsidRPr="001B7277">
        <w:rPr>
          <w:rFonts w:ascii="Demos Next Pro" w:hAnsi="Demos Next Pro"/>
          <w:szCs w:val="18"/>
        </w:rPr>
        <w:t>isions of 4 CSR 240-</w:t>
      </w:r>
      <w:r w:rsidRPr="001B7277">
        <w:rPr>
          <w:rStyle w:val="Normal1"/>
          <w:rFonts w:ascii="Demos Next Pro" w:eastAsia="CG Times" w:hAnsi="Demos Next Pro" w:cs="CG Times"/>
          <w:sz w:val="18"/>
          <w:szCs w:val="18"/>
        </w:rPr>
        <w:t xml:space="preserve">13.050, the staff’s letter shall advise the complainant that if a formal complaint is not filed within thirty (30) days of the date of the letter, the complainant may become subject to discontinuance of service. </w:t>
      </w:r>
    </w:p>
    <w:p w:rsidR="000070D1" w:rsidRPr="001B7277" w:rsidRDefault="001B7277">
      <w:pPr>
        <w:pStyle w:val="text"/>
        <w:rPr>
          <w:rStyle w:val="Normal1"/>
          <w:rFonts w:ascii="Demos Next Pro" w:eastAsia="CG Times" w:hAnsi="Demos Next Pro" w:cs="CG Times"/>
          <w:sz w:val="18"/>
          <w:szCs w:val="18"/>
        </w:rPr>
      </w:pPr>
      <w:r w:rsidRPr="001B7277">
        <w:rPr>
          <w:rStyle w:val="Normal1"/>
          <w:rFonts w:ascii="Demos Next Pro" w:eastAsia="CG Times" w:hAnsi="Demos Next Pro" w:cs="CG Times"/>
          <w:sz w:val="18"/>
          <w:szCs w:val="18"/>
        </w:rPr>
        <w:t>(5) The commission staf</w:t>
      </w:r>
      <w:r w:rsidRPr="001B7277">
        <w:rPr>
          <w:rStyle w:val="Normal1"/>
          <w:rFonts w:ascii="Demos Next Pro" w:eastAsia="CG Times" w:hAnsi="Demos Next Pro" w:cs="CG Times"/>
          <w:sz w:val="18"/>
          <w:szCs w:val="18"/>
        </w:rPr>
        <w:t xml:space="preserve">f may treat an informal complaint involving the same question or issue based upon the same facts dealt with in a prior informal complaint as already decided, and may advise the complainant that this informal complaint will not be reviewed. </w:t>
      </w:r>
    </w:p>
    <w:p w:rsidR="000070D1" w:rsidRPr="001B7277" w:rsidRDefault="001B7277">
      <w:pPr>
        <w:pStyle w:val="text"/>
        <w:keepLines w:val="0"/>
        <w:rPr>
          <w:rFonts w:ascii="Demos Next Pro" w:hAnsi="Demos Next Pro"/>
          <w:szCs w:val="18"/>
        </w:rPr>
      </w:pPr>
      <w:r w:rsidRPr="001B7277">
        <w:rPr>
          <w:rFonts w:ascii="Demos Next Pro" w:hAnsi="Demos Next Pro"/>
          <w:szCs w:val="18"/>
        </w:rPr>
        <w:t>(6) A utility s</w:t>
      </w:r>
      <w:r w:rsidRPr="001B7277">
        <w:rPr>
          <w:rFonts w:ascii="Demos Next Pro" w:hAnsi="Demos Next Pro"/>
          <w:szCs w:val="18"/>
        </w:rPr>
        <w:t>hall not discontinue residential service relative to the amount in dispute during the pendency of an informal complaint and until at least thirty-one (31) days after the date of the letter issued pursuant to section (4), and shall in no case discontinue th</w:t>
      </w:r>
      <w:r w:rsidRPr="001B7277">
        <w:rPr>
          <w:rFonts w:ascii="Demos Next Pro" w:hAnsi="Demos Next Pro"/>
          <w:szCs w:val="18"/>
        </w:rPr>
        <w:t xml:space="preserve">is service without leaving a notice of discontinuance after the date of the letter issued pursuant to section (4). </w:t>
      </w:r>
    </w:p>
    <w:p w:rsidR="000070D1" w:rsidRPr="001B7277" w:rsidRDefault="001B7277">
      <w:pPr>
        <w:pStyle w:val="text"/>
        <w:tabs>
          <w:tab w:val="left" w:pos="180"/>
          <w:tab w:val="left" w:pos="540"/>
          <w:tab w:val="left" w:pos="900"/>
        </w:tabs>
        <w:rPr>
          <w:rFonts w:ascii="Demos Next Pro" w:hAnsi="Demos Next Pro"/>
          <w:szCs w:val="18"/>
        </w:rPr>
      </w:pPr>
      <w:r w:rsidRPr="001B7277">
        <w:rPr>
          <w:rFonts w:ascii="Demos Next Pro" w:hAnsi="Demos Next Pro"/>
          <w:w w:val="98"/>
          <w:szCs w:val="18"/>
        </w:rPr>
        <w:t>(7) Failure of the customer to pay the amount of a bill which is not in dispute, as deter</w:t>
      </w:r>
      <w:r w:rsidRPr="001B7277">
        <w:rPr>
          <w:rFonts w:ascii="Demos Next Pro" w:hAnsi="Demos Next Pro"/>
          <w:szCs w:val="18"/>
        </w:rPr>
        <w:t>mined pursuant to sections 4 CSR 240-13.045(5) or (</w:t>
      </w:r>
      <w:r w:rsidRPr="001B7277">
        <w:rPr>
          <w:rFonts w:ascii="Demos Next Pro" w:hAnsi="Demos Next Pro"/>
          <w:szCs w:val="18"/>
        </w:rPr>
        <w:t>6) of these rules, shall be grounds for discontinuance of service and dismissal of an informal or formal complaint.</w:t>
      </w:r>
    </w:p>
    <w:p w:rsidR="000070D1" w:rsidRPr="001B7277" w:rsidRDefault="001B7277">
      <w:pPr>
        <w:pStyle w:val="auth"/>
        <w:spacing w:before="220" w:after="0"/>
        <w:rPr>
          <w:rFonts w:ascii="Demos Next Pro" w:hAnsi="Demos Next Pro"/>
          <w:szCs w:val="18"/>
        </w:rPr>
      </w:pPr>
      <w:r w:rsidRPr="001B7277">
        <w:rPr>
          <w:rStyle w:val="Normal1"/>
          <w:rFonts w:ascii="Demos Next Pro" w:eastAsia="CG Times" w:hAnsi="Demos Next Pro" w:cs="CG Times"/>
          <w:sz w:val="18"/>
          <w:szCs w:val="18"/>
        </w:rPr>
        <w:t>AUTHORITY</w:t>
      </w:r>
      <w:r w:rsidRPr="001B7277">
        <w:rPr>
          <w:rFonts w:ascii="Demos Next Pro" w:hAnsi="Demos Next Pro"/>
          <w:szCs w:val="18"/>
        </w:rPr>
        <w:t xml:space="preserve">: sections 386.250(6)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w:t>
      </w:r>
      <w:proofErr w:type="gramStart"/>
      <w:r w:rsidRPr="001B7277">
        <w:rPr>
          <w:rFonts w:ascii="Demos Next Pro" w:hAnsi="Demos Next Pro"/>
          <w:szCs w:val="18"/>
        </w:rPr>
        <w:t>2016.*</w:t>
      </w:r>
      <w:proofErr w:type="gramEnd"/>
      <w:r w:rsidRPr="001B7277">
        <w:rPr>
          <w:rFonts w:ascii="Demos Next Pro" w:hAnsi="Demos Next Pro"/>
          <w:szCs w:val="18"/>
        </w:rPr>
        <w:t xml:space="preserve"> This rule originally filed as 4 CSR 240-13.070. Original rule filed Dec. 19, 197</w:t>
      </w:r>
      <w:r w:rsidRPr="001B7277">
        <w:rPr>
          <w:rFonts w:ascii="Demos Next Pro" w:hAnsi="Demos Next Pro"/>
          <w:szCs w:val="18"/>
        </w:rPr>
        <w:t>5, effective Dec. 30, 1975. Amended: Filed Oct. 14, 1977, effective Jan. 13, 1978. Amended: Filed Jan. 14, 1981, effective July 15, 1981. Rescinded and readopted: Filed Sept. 22, 1993, effective July 10, 1994. Amended: Filed Aug. 1, 2013, effective March 3</w:t>
      </w:r>
      <w:r w:rsidRPr="001B7277">
        <w:rPr>
          <w:rFonts w:ascii="Demos Next Pro" w:hAnsi="Demos Next Pro"/>
          <w:szCs w:val="18"/>
        </w:rPr>
        <w:t>0, 2014. Amended: Filed Nov. 7, 2018, effective July 30, 2019. Moved to 20 CSR 4240-13.070, effective Aug. 28, 2019.</w:t>
      </w:r>
    </w:p>
    <w:p w:rsidR="000070D1" w:rsidRPr="001B7277" w:rsidRDefault="001B7277">
      <w:pPr>
        <w:pStyle w:val="auth"/>
        <w:spacing w:after="0"/>
        <w:rPr>
          <w:rFonts w:ascii="Demos Next Pro" w:hAnsi="Demos Next Pro"/>
          <w:szCs w:val="18"/>
        </w:rPr>
      </w:pPr>
      <w:r w:rsidRPr="001B7277">
        <w:rPr>
          <w:rFonts w:ascii="Demos Next Pro" w:hAnsi="Demos Next Pro"/>
          <w:szCs w:val="18"/>
        </w:rPr>
        <w:t xml:space="preserve">*Original authority: 386.250(11), </w:t>
      </w:r>
      <w:proofErr w:type="spellStart"/>
      <w:r w:rsidRPr="001B7277">
        <w:rPr>
          <w:rFonts w:ascii="Demos Next Pro" w:hAnsi="Demos Next Pro"/>
          <w:szCs w:val="18"/>
        </w:rPr>
        <w:t>RSMo</w:t>
      </w:r>
      <w:proofErr w:type="spellEnd"/>
      <w:r w:rsidRPr="001B7277">
        <w:rPr>
          <w:rFonts w:ascii="Demos Next Pro" w:hAnsi="Demos Next Pro"/>
          <w:szCs w:val="18"/>
        </w:rPr>
        <w:t xml:space="preserve"> 1939, amended 1963, 1967, 1977, 1980, 1987, 1988, 1991, 1993, 1995, 1996 and 393.140(11), </w:t>
      </w:r>
      <w:proofErr w:type="spellStart"/>
      <w:r w:rsidRPr="001B7277">
        <w:rPr>
          <w:rFonts w:ascii="Demos Next Pro" w:hAnsi="Demos Next Pro"/>
          <w:szCs w:val="18"/>
        </w:rPr>
        <w:t>RSMo</w:t>
      </w:r>
      <w:proofErr w:type="spellEnd"/>
      <w:r w:rsidRPr="001B7277">
        <w:rPr>
          <w:rFonts w:ascii="Demos Next Pro" w:hAnsi="Demos Next Pro"/>
          <w:szCs w:val="18"/>
        </w:rPr>
        <w:t xml:space="preserve"> 1939,</w:t>
      </w:r>
      <w:r w:rsidRPr="001B7277">
        <w:rPr>
          <w:rFonts w:ascii="Demos Next Pro" w:hAnsi="Demos Next Pro"/>
          <w:szCs w:val="18"/>
        </w:rPr>
        <w:t xml:space="preserve"> amended 1949, 1967.</w:t>
      </w:r>
    </w:p>
    <w:p w:rsidR="000070D1" w:rsidRDefault="000070D1">
      <w:pPr>
        <w:pStyle w:val="auth"/>
        <w:spacing w:after="0"/>
        <w:rPr>
          <w:rFonts w:ascii="Demos Next Pro" w:hAnsi="Demos Next Pro"/>
          <w:szCs w:val="18"/>
        </w:rPr>
      </w:pPr>
    </w:p>
    <w:p w:rsidR="001B7277" w:rsidRDefault="001B7277" w:rsidP="00F51025">
      <w:pPr>
        <w:pStyle w:val="NoParagraphStyle"/>
        <w:suppressAutoHyphens/>
        <w:spacing w:line="276" w:lineRule="auto"/>
        <w:jc w:val="both"/>
        <w:rPr>
          <w:rFonts w:ascii="Demos Next Pro" w:hAnsi="Demos Next Pro" w:cs="Demos Next Pro"/>
          <w:b/>
          <w:bCs/>
          <w:sz w:val="18"/>
          <w:szCs w:val="18"/>
        </w:rPr>
      </w:pPr>
    </w:p>
    <w:p w:rsidR="001B7277" w:rsidRDefault="001B7277" w:rsidP="00F51025">
      <w:pPr>
        <w:pStyle w:val="NoParagraphStyle"/>
        <w:suppressAutoHyphens/>
        <w:spacing w:line="276" w:lineRule="auto"/>
        <w:jc w:val="both"/>
        <w:rPr>
          <w:rFonts w:ascii="Demos Next Pro" w:hAnsi="Demos Next Pro" w:cs="Demos Next Pro"/>
          <w:b/>
          <w:bCs/>
          <w:sz w:val="18"/>
          <w:szCs w:val="18"/>
        </w:rPr>
      </w:pPr>
    </w:p>
    <w:p w:rsidR="001B7277" w:rsidRDefault="001B7277" w:rsidP="00F51025">
      <w:pPr>
        <w:pStyle w:val="NoParagraphStyle"/>
        <w:suppressAutoHyphens/>
        <w:spacing w:line="276" w:lineRule="auto"/>
        <w:jc w:val="both"/>
        <w:rPr>
          <w:rFonts w:ascii="Demos Next Pro" w:hAnsi="Demos Next Pro" w:cs="Demos Next Pro"/>
          <w:b/>
          <w:bCs/>
          <w:sz w:val="18"/>
          <w:szCs w:val="18"/>
        </w:rPr>
      </w:pPr>
    </w:p>
    <w:p w:rsidR="001B7277" w:rsidRDefault="001B7277" w:rsidP="00F51025">
      <w:pPr>
        <w:pStyle w:val="NoParagraphStyle"/>
        <w:suppressAutoHyphens/>
        <w:spacing w:line="276" w:lineRule="auto"/>
        <w:jc w:val="both"/>
        <w:rPr>
          <w:rFonts w:ascii="Demos Next Pro" w:hAnsi="Demos Next Pro" w:cs="Demos Next Pro"/>
          <w:sz w:val="18"/>
          <w:szCs w:val="18"/>
        </w:rPr>
      </w:pPr>
      <w:bookmarkStart w:id="0" w:name="_GoBack"/>
      <w:bookmarkEnd w:id="0"/>
      <w:r>
        <w:rPr>
          <w:rFonts w:ascii="Demos Next Pro" w:hAnsi="Demos Next Pro" w:cs="Demos Next Pro"/>
          <w:b/>
          <w:bCs/>
          <w:sz w:val="18"/>
          <w:szCs w:val="18"/>
        </w:rPr>
        <w:lastRenderedPageBreak/>
        <w:t>20 CSR 4240-13.075 Service Disconnection Reporting Requirements for Electric, Gas, Sewer, and Water Utilities</w:t>
      </w:r>
    </w:p>
    <w:p w:rsidR="001B7277" w:rsidRDefault="001B7277" w:rsidP="00F51025">
      <w:pPr>
        <w:pStyle w:val="NoParagraphStyle"/>
        <w:suppressAutoHyphens/>
        <w:spacing w:before="181" w:line="276" w:lineRule="auto"/>
        <w:jc w:val="both"/>
        <w:rPr>
          <w:rFonts w:ascii="Demos Next Pro" w:hAnsi="Demos Next Pro" w:cs="Demos Next Pro"/>
          <w:sz w:val="18"/>
          <w:szCs w:val="18"/>
        </w:rPr>
      </w:pPr>
      <w:r>
        <w:rPr>
          <w:rFonts w:ascii="Demos Next Pro" w:hAnsi="Demos Next Pro" w:cs="Demos Next Pro"/>
          <w:i/>
          <w:iCs/>
          <w:sz w:val="18"/>
          <w:szCs w:val="18"/>
        </w:rPr>
        <w:t>PURPOSE: This rule sets forth the requirement and standards for the submission of reports regarding and related to the cessation of services provided to customers by those investor-owned electric, gas, sewer, and water utilities that serve more than two thousand (2,000) residential customers and that are subject to the jurisdiction of the commission.</w:t>
      </w:r>
    </w:p>
    <w:p w:rsidR="001B7277" w:rsidRDefault="001B7277" w:rsidP="00F51025">
      <w:pPr>
        <w:pStyle w:val="NoParagraphStyle"/>
        <w:spacing w:before="181" w:line="276" w:lineRule="auto"/>
        <w:jc w:val="both"/>
        <w:rPr>
          <w:rFonts w:ascii="Demos Next Pro" w:hAnsi="Demos Next Pro" w:cs="Demos Next Pro"/>
          <w:sz w:val="18"/>
          <w:szCs w:val="18"/>
        </w:rPr>
      </w:pPr>
      <w:r>
        <w:rPr>
          <w:rFonts w:ascii="Demos Next Pro" w:hAnsi="Demos Next Pro" w:cs="Demos Next Pro"/>
          <w:sz w:val="18"/>
          <w:szCs w:val="18"/>
        </w:rPr>
        <w:t>(1) For purposes of this rule—</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(A) Residential meter(s) means a device or devices, owned by a utility, used for measuring the volume of services of a customer’s electric, gas, sewer, or water consumption for residential service at a single point of delivery; and</w:t>
      </w:r>
    </w:p>
    <w:p w:rsidR="001B7277" w:rsidRDefault="001B7277" w:rsidP="00F51025">
      <w:pPr>
        <w:pStyle w:val="NoParagraphStyle"/>
        <w:spacing w:line="276" w:lineRule="auto"/>
        <w:ind w:firstLine="181"/>
        <w:jc w:val="both"/>
        <w:rPr>
          <w:rFonts w:ascii="Demos Next Pro" w:hAnsi="Demos Next Pro" w:cs="Demos Next Pro"/>
          <w:w w:val="101"/>
          <w:sz w:val="18"/>
          <w:szCs w:val="18"/>
        </w:rPr>
      </w:pPr>
      <w:r>
        <w:rPr>
          <w:rFonts w:ascii="Demos Next Pro" w:hAnsi="Demos Next Pro" w:cs="Demos Next Pro"/>
          <w:w w:val="101"/>
          <w:sz w:val="18"/>
          <w:szCs w:val="18"/>
        </w:rPr>
        <w:t>(B) Average customer arrearage means the mean average of the total of all delinquent charges, late payment charges, and reconnection fees per residential meter. This shall be calculated as the sum of all delinquent charges, late payment charges, and reconnection fees associated with all residential meters as of the last minute on the last calendar day of the calendar month, divided by the total number of residential meters with delinquent charges, late fees, or reconnection fees as of the last minute on the last calendar day of the calendar month.</w:t>
      </w:r>
    </w:p>
    <w:p w:rsidR="001B7277" w:rsidRDefault="001B7277" w:rsidP="00F51025">
      <w:pPr>
        <w:pStyle w:val="NoParagraphStyle"/>
        <w:spacing w:before="200" w:line="276" w:lineRule="auto"/>
        <w:jc w:val="both"/>
        <w:rPr>
          <w:rFonts w:ascii="Demos Next Pro" w:hAnsi="Demos Next Pro" w:cs="Demos Next Pro"/>
          <w:w w:val="102"/>
          <w:sz w:val="18"/>
          <w:szCs w:val="18"/>
        </w:rPr>
      </w:pPr>
      <w:r>
        <w:rPr>
          <w:rFonts w:ascii="Demos Next Pro" w:hAnsi="Demos Next Pro" w:cs="Demos Next Pro"/>
          <w:w w:val="102"/>
          <w:sz w:val="18"/>
          <w:szCs w:val="18"/>
        </w:rPr>
        <w:t>(2) Each utility, as that term is defined in 20 CSR 4240-13.015(</w:t>
      </w:r>
      <w:proofErr w:type="gramStart"/>
      <w:r>
        <w:rPr>
          <w:rFonts w:ascii="Demos Next Pro" w:hAnsi="Demos Next Pro" w:cs="Demos Next Pro"/>
          <w:w w:val="102"/>
          <w:sz w:val="18"/>
          <w:szCs w:val="18"/>
        </w:rPr>
        <w:t>1)(</w:t>
      </w:r>
      <w:proofErr w:type="gramEnd"/>
      <w:r>
        <w:rPr>
          <w:rFonts w:ascii="Demos Next Pro" w:hAnsi="Demos Next Pro" w:cs="Demos Next Pro"/>
          <w:w w:val="102"/>
          <w:sz w:val="18"/>
          <w:szCs w:val="18"/>
        </w:rPr>
        <w:t>FF), serving more than two thousand (2,000) residential customers shall separately provide a report in the commission's electronic filing information system (EFIS) within twenty (20) days of the end of each calendar month. For those utilities that provide more than one (1) type of utility service, individual reports must be provided for each type of utility service. The utility shall provide an electronic copy of each report to the Office of the Public Counsel. All information provided shall be considered public information; however, no customer-specific information shall be reported or made public. All information shall be provided in a native electronic spreadsheet format with all links and formulas intact. The first required monthly report shall be submitted ninety (90) days after this rule becomes effective. Each utility shall report the following information as it relates to the immediately preceding calendar month:</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(A) The total number of residential meters actively receiving service as of the first minute on the first calendar day of the calendar month;</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 xml:space="preserve">(B) The total number of residential meters actively receiving service as of the last minute on the last calendar day of the calendar month; </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(C) The total number of residential meters for which there was a termination of service, as that term is defined in 20 CSR 4240-13.015(</w:t>
      </w:r>
      <w:proofErr w:type="gramStart"/>
      <w:r>
        <w:rPr>
          <w:rFonts w:ascii="Demos Next Pro" w:hAnsi="Demos Next Pro" w:cs="Demos Next Pro"/>
          <w:sz w:val="18"/>
          <w:szCs w:val="18"/>
        </w:rPr>
        <w:t>1)(</w:t>
      </w:r>
      <w:proofErr w:type="gramEnd"/>
      <w:r>
        <w:rPr>
          <w:rFonts w:ascii="Demos Next Pro" w:hAnsi="Demos Next Pro" w:cs="Demos Next Pro"/>
          <w:sz w:val="18"/>
          <w:szCs w:val="18"/>
        </w:rPr>
        <w:t>EE), during the calendar month;</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(D) The total number of residential meters for which there was a discontinuance of service, as that term is used in 20 CSR 4240-13.050(1)(A), (B), (C), and (E), during the calendar month;</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(E) The total number of residential meters that did not receive service as of 00:00 on the first calendar day of the calendar month and began receiving service before 24:00 on the last calendar day of the calendar month;</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(F) The total number of residential meters for which at least one delinquent charge, as that term is defined in 20 CSR 4240-13.015(1)(I), exists as of the last minute on the last day of the calendar month;</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(G) The average customer arrearage;</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(H) The total dollar value of any monies received from the Low-Income Home Energy Assistance Program, Low-Income Household Water Assistance Program, or Energy Crisis Intervention Program to pay for a residential meter’s delinquent charge, as that term is defined in 20 CSR 4240-13.015(1)(I), during the calendar month;</w:t>
      </w:r>
    </w:p>
    <w:p w:rsidR="001B7277" w:rsidRDefault="001B7277" w:rsidP="00F51025">
      <w:pPr>
        <w:pStyle w:val="NoParagraphStyle"/>
        <w:spacing w:line="276" w:lineRule="auto"/>
        <w:ind w:firstLine="181"/>
        <w:jc w:val="both"/>
        <w:rPr>
          <w:rFonts w:ascii="Demos Next Pro" w:hAnsi="Demos Next Pro" w:cs="Demos Next Pro"/>
          <w:w w:val="102"/>
          <w:sz w:val="18"/>
          <w:szCs w:val="18"/>
        </w:rPr>
      </w:pPr>
      <w:r>
        <w:rPr>
          <w:rFonts w:ascii="Demos Next Pro" w:hAnsi="Demos Next Pro" w:cs="Demos Next Pro"/>
          <w:w w:val="102"/>
          <w:sz w:val="18"/>
          <w:szCs w:val="18"/>
        </w:rPr>
        <w:t>(I) The total dollar value of any monies received from any assistance program other than those referred to in subsection (2)(H) to pay for a residential meter’s delinquent charge, as that term is defined in 20 CSR 4240-13.015(1)(I), during the calendar month;</w:t>
      </w:r>
    </w:p>
    <w:p w:rsidR="001B7277" w:rsidRDefault="001B7277" w:rsidP="00F51025">
      <w:pPr>
        <w:pStyle w:val="NoParagraphStyle"/>
        <w:spacing w:line="276" w:lineRule="auto"/>
        <w:ind w:firstLine="181"/>
        <w:jc w:val="both"/>
        <w:rPr>
          <w:rFonts w:ascii="Demos Next Pro" w:hAnsi="Demos Next Pro" w:cs="Demos Next Pro"/>
          <w:w w:val="102"/>
          <w:sz w:val="18"/>
          <w:szCs w:val="18"/>
        </w:rPr>
      </w:pPr>
      <w:r>
        <w:rPr>
          <w:rFonts w:ascii="Demos Next Pro" w:hAnsi="Demos Next Pro" w:cs="Demos Next Pro"/>
          <w:w w:val="102"/>
          <w:sz w:val="18"/>
          <w:szCs w:val="18"/>
        </w:rPr>
        <w:t xml:space="preserve">(J) The total number of residential meters for which payment is made for utility services under a payment agreement, as that term is defined in 20 CSR 4240-13.015(1)(W); settlement agreement, as that term is defined in 20 CSR 4240-13.015(1)(CC); or payment agreement, as that term is used in 20 CSR 4240-13.055(10), as of the last </w:t>
      </w:r>
      <w:r>
        <w:rPr>
          <w:rFonts w:ascii="Demos Next Pro" w:hAnsi="Demos Next Pro" w:cs="Demos Next Pro"/>
          <w:sz w:val="18"/>
          <w:szCs w:val="18"/>
        </w:rPr>
        <w:t>minute on the last</w:t>
      </w:r>
      <w:r>
        <w:rPr>
          <w:rFonts w:ascii="Demos Next Pro" w:hAnsi="Demos Next Pro" w:cs="Demos Next Pro"/>
          <w:w w:val="102"/>
          <w:sz w:val="18"/>
          <w:szCs w:val="18"/>
        </w:rPr>
        <w:t xml:space="preserve"> day of the calendar month;</w:t>
      </w:r>
    </w:p>
    <w:p w:rsidR="001B7277" w:rsidRDefault="001B7277" w:rsidP="00F51025">
      <w:pPr>
        <w:pStyle w:val="NoParagraphStyle"/>
        <w:spacing w:line="276" w:lineRule="auto"/>
        <w:ind w:firstLine="181"/>
        <w:jc w:val="both"/>
        <w:rPr>
          <w:rFonts w:ascii="Demos Next Pro" w:hAnsi="Demos Next Pro" w:cs="Demos Next Pro"/>
          <w:w w:val="103"/>
          <w:sz w:val="18"/>
          <w:szCs w:val="18"/>
        </w:rPr>
      </w:pPr>
      <w:r>
        <w:rPr>
          <w:rFonts w:ascii="Demos Next Pro" w:hAnsi="Demos Next Pro" w:cs="Demos Next Pro"/>
          <w:w w:val="103"/>
          <w:sz w:val="18"/>
          <w:szCs w:val="18"/>
        </w:rPr>
        <w:lastRenderedPageBreak/>
        <w:t>(K) The mean average volume of services billed to each residential meter recorded during the calendar month in kilowatt-hours for electric services, centrum cubic feet for gas services, and thousand gallons of water for water services; and</w:t>
      </w:r>
    </w:p>
    <w:p w:rsidR="001B7277" w:rsidRDefault="001B7277" w:rsidP="00F51025">
      <w:pPr>
        <w:pStyle w:val="NoParagraphStyle"/>
        <w:spacing w:line="276" w:lineRule="auto"/>
        <w:ind w:firstLine="181"/>
        <w:jc w:val="both"/>
        <w:rPr>
          <w:rFonts w:ascii="Demos Next Pro" w:hAnsi="Demos Next Pro" w:cs="Demos Next Pro"/>
          <w:sz w:val="18"/>
          <w:szCs w:val="18"/>
        </w:rPr>
      </w:pPr>
      <w:r>
        <w:rPr>
          <w:rFonts w:ascii="Demos Next Pro" w:hAnsi="Demos Next Pro" w:cs="Demos Next Pro"/>
          <w:sz w:val="18"/>
          <w:szCs w:val="18"/>
        </w:rPr>
        <w:t>(L) Any other information the commission orders the utility to provide.</w:t>
      </w:r>
    </w:p>
    <w:p w:rsidR="001B7277" w:rsidRDefault="001B7277" w:rsidP="00F51025">
      <w:pPr>
        <w:pStyle w:val="NoParagraphStyle"/>
        <w:spacing w:before="200" w:line="276" w:lineRule="auto"/>
        <w:jc w:val="both"/>
        <w:rPr>
          <w:rFonts w:ascii="Demos Next Pro" w:hAnsi="Demos Next Pro" w:cs="Demos Next Pro"/>
          <w:w w:val="104"/>
          <w:sz w:val="18"/>
          <w:szCs w:val="18"/>
        </w:rPr>
      </w:pPr>
      <w:r>
        <w:rPr>
          <w:rFonts w:ascii="Demos Next Pro" w:hAnsi="Demos Next Pro" w:cs="Demos Next Pro"/>
          <w:w w:val="104"/>
          <w:sz w:val="18"/>
          <w:szCs w:val="18"/>
        </w:rPr>
        <w:t>(3) Any utility that provides a report pursuant to this rule, 20 CSR 4240-13.075, need not provide a separate report pursuant to 20 CSR 4240-13.055(15) outside the Cold Weather Rule period. During the designated Cold Weather Rule period, November 1 through March 31, each utility providing heat-related utility service shall submit a report pursuant to 20 CSR 4240-13.055(15) no later than the twentieth day of the following month.</w:t>
      </w:r>
    </w:p>
    <w:p w:rsidR="001B7277" w:rsidRDefault="001B7277" w:rsidP="00F51025">
      <w:pPr>
        <w:pStyle w:val="NoParagraphStyle"/>
        <w:spacing w:before="200" w:line="276" w:lineRule="auto"/>
        <w:jc w:val="both"/>
        <w:rPr>
          <w:rFonts w:ascii="Demos Next Pro" w:hAnsi="Demos Next Pro" w:cs="Demos Next Pro"/>
          <w:w w:val="101"/>
          <w:sz w:val="18"/>
          <w:szCs w:val="18"/>
        </w:rPr>
      </w:pPr>
      <w:r>
        <w:rPr>
          <w:rFonts w:ascii="Demos Next Pro" w:hAnsi="Demos Next Pro" w:cs="Demos Next Pro"/>
          <w:w w:val="101"/>
          <w:sz w:val="18"/>
          <w:szCs w:val="18"/>
        </w:rPr>
        <w:t>(4) If the commission finds that any deficiency exists in the report provided by a utility as required by section (2) of this rule, the commission may direct its staff to issue a notice to the utility identifying the deficiency. Any utility that receives a notice from the commission stating that deficiencies exist in its report shall respond to that notice within twenty (20) days after the date said notice is issued and shall provide all information necessary to cure the deficiency identified in said notice in its response. Both the notice and the response shall be included in EFIS by the staff of the commission.</w:t>
      </w:r>
    </w:p>
    <w:p w:rsidR="001B7277" w:rsidRDefault="001B7277" w:rsidP="00F51025">
      <w:pPr>
        <w:pStyle w:val="NoParagraphStyle"/>
        <w:spacing w:before="200" w:line="276" w:lineRule="auto"/>
        <w:jc w:val="both"/>
        <w:rPr>
          <w:rFonts w:ascii="Demos Next Pro" w:hAnsi="Demos Next Pro" w:cs="Demos Next Pro"/>
          <w:w w:val="104"/>
          <w:sz w:val="18"/>
          <w:szCs w:val="18"/>
        </w:rPr>
      </w:pPr>
      <w:r>
        <w:rPr>
          <w:rFonts w:ascii="Demos Next Pro" w:hAnsi="Demos Next Pro" w:cs="Demos Next Pro"/>
          <w:w w:val="104"/>
          <w:sz w:val="18"/>
          <w:szCs w:val="18"/>
        </w:rPr>
        <w:t>(5) Each report provided by a utility as required under section (2) of this rule shall be made publicly available for access through a hyperlink found on the commission’s official website’s home page.</w:t>
      </w:r>
    </w:p>
    <w:p w:rsidR="001B7277" w:rsidRDefault="001B7277" w:rsidP="00F51025">
      <w:pPr>
        <w:pStyle w:val="NoParagraphStyle"/>
        <w:spacing w:before="200" w:line="276" w:lineRule="auto"/>
        <w:jc w:val="both"/>
        <w:rPr>
          <w:rFonts w:ascii="Demos Next Pro" w:hAnsi="Demos Next Pro" w:cs="Demos Next Pro"/>
          <w:w w:val="105"/>
          <w:sz w:val="18"/>
          <w:szCs w:val="18"/>
        </w:rPr>
      </w:pPr>
      <w:r>
        <w:rPr>
          <w:rFonts w:ascii="Demos Next Pro" w:hAnsi="Demos Next Pro" w:cs="Demos Next Pro"/>
          <w:w w:val="105"/>
          <w:sz w:val="18"/>
          <w:szCs w:val="18"/>
        </w:rPr>
        <w:t>(6) The staff of the commission shall produce an Annual Residential Customer Disconnection Report within forty-five (45) days of the end of each calendar year that shall aggregate all of the reports provided by all of the utilities as required under section (2) of this rule during the course of the previous year. This Annual Residential Customer Disconnection Report shall be made publicly available for access through a hyperlink found on the commission’s official website’s home page. All information included in the Annual Residential Customer Disconnection Report shall be considered public information; however, no customer-specific information shall be reported or made public.</w:t>
      </w:r>
    </w:p>
    <w:p w:rsidR="001B7277" w:rsidRDefault="001B7277" w:rsidP="00F51025">
      <w:pPr>
        <w:pStyle w:val="NoParagraphStyle"/>
        <w:spacing w:before="200" w:line="276" w:lineRule="auto"/>
        <w:jc w:val="both"/>
        <w:rPr>
          <w:rFonts w:ascii="Demos Next Pro" w:hAnsi="Demos Next Pro" w:cs="Demos Next Pro"/>
          <w:w w:val="101"/>
          <w:sz w:val="18"/>
          <w:szCs w:val="18"/>
        </w:rPr>
      </w:pPr>
      <w:r>
        <w:rPr>
          <w:rFonts w:ascii="Demos Next Pro" w:hAnsi="Demos Next Pro" w:cs="Demos Next Pro"/>
          <w:w w:val="101"/>
          <w:sz w:val="18"/>
          <w:szCs w:val="18"/>
        </w:rPr>
        <w:t>(7) The receipt by the commission or commission staff of reports prescribed by this rule shall not bind the commission or commission staff to the approval or acceptance of, or agreement with, any matter contained in the reports for the purpose of fixing rates or in determining any other issue that may come before the commission.</w:t>
      </w:r>
    </w:p>
    <w:p w:rsidR="001B7277" w:rsidRDefault="001B7277" w:rsidP="00F51025">
      <w:pPr>
        <w:pStyle w:val="NoParagraphStyle"/>
        <w:spacing w:before="200" w:line="276" w:lineRule="auto"/>
        <w:jc w:val="both"/>
        <w:rPr>
          <w:rFonts w:ascii="Demos Next Pro" w:hAnsi="Demos Next Pro" w:cs="Demos Next Pro"/>
          <w:i/>
          <w:iCs/>
          <w:sz w:val="18"/>
          <w:szCs w:val="18"/>
        </w:rPr>
      </w:pPr>
      <w:r>
        <w:rPr>
          <w:rFonts w:ascii="Demos Next Pro" w:hAnsi="Demos Next Pro" w:cs="Demos Next Pro"/>
          <w:i/>
          <w:iCs/>
          <w:sz w:val="18"/>
          <w:szCs w:val="18"/>
        </w:rPr>
        <w:t xml:space="preserve">AUTHORITY: sections 386.250 and 393.140, </w:t>
      </w:r>
      <w:proofErr w:type="spellStart"/>
      <w:r>
        <w:rPr>
          <w:rFonts w:ascii="Demos Next Pro" w:hAnsi="Demos Next Pro" w:cs="Demos Next Pro"/>
          <w:i/>
          <w:iCs/>
          <w:sz w:val="18"/>
          <w:szCs w:val="18"/>
        </w:rPr>
        <w:t>RSMo</w:t>
      </w:r>
      <w:proofErr w:type="spellEnd"/>
      <w:r>
        <w:rPr>
          <w:rFonts w:ascii="Demos Next Pro" w:hAnsi="Demos Next Pro" w:cs="Demos Next Pro"/>
          <w:i/>
          <w:iCs/>
          <w:sz w:val="18"/>
          <w:szCs w:val="18"/>
        </w:rPr>
        <w:t xml:space="preserve"> </w:t>
      </w:r>
      <w:proofErr w:type="gramStart"/>
      <w:r>
        <w:rPr>
          <w:rFonts w:ascii="Demos Next Pro" w:hAnsi="Demos Next Pro" w:cs="Demos Next Pro"/>
          <w:i/>
          <w:iCs/>
          <w:sz w:val="18"/>
          <w:szCs w:val="18"/>
        </w:rPr>
        <w:t>2016.*</w:t>
      </w:r>
      <w:proofErr w:type="gramEnd"/>
      <w:r>
        <w:rPr>
          <w:rFonts w:ascii="Demos Next Pro" w:hAnsi="Demos Next Pro" w:cs="Demos Next Pro"/>
          <w:i/>
          <w:iCs/>
          <w:sz w:val="18"/>
          <w:szCs w:val="18"/>
        </w:rPr>
        <w:t xml:space="preserve"> Original rule filed May 12, 2023, effective Dec. 30, 2023.</w:t>
      </w:r>
    </w:p>
    <w:p w:rsidR="001B7277" w:rsidRDefault="001B7277" w:rsidP="00F51025">
      <w:pPr>
        <w:pStyle w:val="purpose"/>
        <w:rPr>
          <w:rFonts w:ascii="Demos Next Pro" w:hAnsi="Demos Next Pro" w:cs="Demos Next Pro"/>
          <w:sz w:val="14"/>
          <w:szCs w:val="14"/>
        </w:rPr>
      </w:pPr>
      <w:r>
        <w:rPr>
          <w:rFonts w:ascii="Demos Next Pro" w:hAnsi="Demos Next Pro" w:cs="Demos Next Pro"/>
          <w:sz w:val="14"/>
          <w:szCs w:val="14"/>
        </w:rPr>
        <w:t xml:space="preserve">*Original authority: 386.250, </w:t>
      </w:r>
      <w:proofErr w:type="spellStart"/>
      <w:r>
        <w:rPr>
          <w:rFonts w:ascii="Demos Next Pro" w:hAnsi="Demos Next Pro" w:cs="Demos Next Pro"/>
          <w:sz w:val="14"/>
          <w:szCs w:val="14"/>
        </w:rPr>
        <w:t>RSMo</w:t>
      </w:r>
      <w:proofErr w:type="spellEnd"/>
      <w:r>
        <w:rPr>
          <w:rFonts w:ascii="Demos Next Pro" w:hAnsi="Demos Next Pro" w:cs="Demos Next Pro"/>
          <w:sz w:val="14"/>
          <w:szCs w:val="14"/>
        </w:rPr>
        <w:t xml:space="preserve"> 1939, amended 1963, 1967, 1977, 1980, 1987, 1988, 1991, 1993, 1995, 1996, and 393.140, </w:t>
      </w:r>
      <w:proofErr w:type="spellStart"/>
      <w:r>
        <w:rPr>
          <w:rFonts w:ascii="Demos Next Pro" w:hAnsi="Demos Next Pro" w:cs="Demos Next Pro"/>
          <w:sz w:val="14"/>
          <w:szCs w:val="14"/>
        </w:rPr>
        <w:t>RSMo</w:t>
      </w:r>
      <w:proofErr w:type="spellEnd"/>
      <w:r>
        <w:rPr>
          <w:rFonts w:ascii="Demos Next Pro" w:hAnsi="Demos Next Pro" w:cs="Demos Next Pro"/>
          <w:sz w:val="14"/>
          <w:szCs w:val="14"/>
        </w:rPr>
        <w:t xml:space="preserve"> 1939, amended 1949, 1967.</w:t>
      </w:r>
    </w:p>
    <w:p w:rsidR="001B7277" w:rsidRDefault="001B7277"/>
    <w:p w:rsidR="001B7277" w:rsidRPr="001B7277" w:rsidRDefault="001B7277" w:rsidP="001B7277">
      <w:pPr>
        <w:pStyle w:val="oa"/>
        <w:rPr>
          <w:i w:val="0"/>
        </w:rPr>
      </w:pPr>
    </w:p>
    <w:sectPr w:rsidR="001B7277" w:rsidRPr="001B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panose1 w:val="02020603050405020304"/>
    <w:charset w:val="EE"/>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mos Next Pro">
    <w:panose1 w:val="020F0504060205020204"/>
    <w:charset w:val="00"/>
    <w:family w:val="swiss"/>
    <w:notTrueType/>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70D1"/>
    <w:rsid w:val="000070D1"/>
    <w:rsid w:val="001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59B4"/>
  <w15:docId w15:val="{B730C8E7-EB7D-4E3C-80B8-94FDDED5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qFormat/>
    <w:pPr>
      <w:keepLines/>
      <w:spacing w:before="200" w:after="200"/>
      <w:jc w:val="both"/>
    </w:pPr>
    <w:rPr>
      <w:rFonts w:ascii="CG Times" w:eastAsia="CG Times" w:hAnsi="CG Times" w:cs="CG Times"/>
      <w:i/>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pPr>
    <w:rPr>
      <w:rFonts w:ascii="CG Times" w:eastAsia="CG Times" w:hAnsi="CG Times" w:cs="CG Times"/>
      <w:b/>
      <w:sz w:val="18"/>
    </w:rPr>
  </w:style>
  <w:style w:type="paragraph" w:customStyle="1" w:styleId="text">
    <w:name w:val="text"/>
    <w:qFormat/>
    <w:pPr>
      <w:keepLines/>
      <w:spacing w:before="200"/>
      <w:jc w:val="both"/>
    </w:pPr>
    <w:rPr>
      <w:rFonts w:ascii="CG Times" w:eastAsia="CG Times" w:hAnsi="CG Times" w:cs="CG Times"/>
      <w:sz w:val="18"/>
    </w:rPr>
  </w:style>
  <w:style w:type="paragraph" w:customStyle="1" w:styleId="purpose">
    <w:name w:val="purpose"/>
    <w:next w:val="text"/>
    <w:uiPriority w:val="99"/>
    <w:qFormat/>
    <w:pPr>
      <w:keepLines/>
      <w:spacing w:before="200"/>
      <w:jc w:val="both"/>
    </w:pPr>
    <w:rPr>
      <w:rFonts w:ascii="CG Times" w:eastAsia="CG Times" w:hAnsi="CG Times" w:cs="CG Times"/>
      <w:i/>
      <w:sz w:val="18"/>
    </w:rPr>
  </w:style>
  <w:style w:type="paragraph" w:customStyle="1" w:styleId="m">
    <w:name w:val="m"/>
    <w:next w:val="mm"/>
    <w:qFormat/>
    <w:pPr>
      <w:keepLines/>
      <w:ind w:firstLine="181"/>
      <w:jc w:val="both"/>
    </w:pPr>
    <w:rPr>
      <w:rFonts w:ascii="CG Times" w:eastAsia="CG Times" w:hAnsi="CG Times" w:cs="CG Times"/>
      <w:sz w:val="18"/>
    </w:rPr>
  </w:style>
  <w:style w:type="paragraph" w:customStyle="1" w:styleId="mm">
    <w:name w:val="mm"/>
    <w:next w:val="mmm"/>
    <w:qFormat/>
    <w:pPr>
      <w:keepLines/>
      <w:ind w:firstLine="362"/>
      <w:jc w:val="both"/>
    </w:pPr>
    <w:rPr>
      <w:rFonts w:ascii="CG Times" w:eastAsia="CG Times" w:hAnsi="CG Times" w:cs="CG Times"/>
      <w:sz w:val="18"/>
    </w:rPr>
  </w:style>
  <w:style w:type="paragraph" w:customStyle="1" w:styleId="oa">
    <w:name w:val="oa"/>
    <w:next w:val="text"/>
    <w:qFormat/>
    <w:pPr>
      <w:keepLines/>
      <w:jc w:val="both"/>
    </w:pPr>
    <w:rPr>
      <w:rFonts w:ascii="CG Times" w:eastAsia="CG Times" w:hAnsi="CG Times" w:cs="CG Times"/>
      <w:i/>
      <w:sz w:val="14"/>
    </w:rPr>
  </w:style>
  <w:style w:type="paragraph" w:customStyle="1" w:styleId="mmm">
    <w:name w:val="mmm"/>
    <w:next w:val="mmmm"/>
    <w:qFormat/>
    <w:pPr>
      <w:keepLines/>
      <w:ind w:firstLine="544"/>
      <w:jc w:val="both"/>
    </w:pPr>
    <w:rPr>
      <w:rFonts w:ascii="CG Times" w:eastAsia="CG Times" w:hAnsi="CG Times" w:cs="CG Times"/>
      <w:sz w:val="18"/>
    </w:rPr>
  </w:style>
  <w:style w:type="paragraph" w:customStyle="1" w:styleId="mmmm">
    <w:name w:val="mmmm"/>
    <w:qFormat/>
    <w:pPr>
      <w:keepLines/>
      <w:ind w:firstLine="725"/>
      <w:jc w:val="both"/>
    </w:pPr>
    <w:rPr>
      <w:rFonts w:ascii="CG Times" w:eastAsia="CG Times" w:hAnsi="CG Times" w:cs="CG Times"/>
      <w:sz w:val="18"/>
    </w:rPr>
  </w:style>
  <w:style w:type="character" w:customStyle="1" w:styleId="Normal1">
    <w:name w:val="Normal1"/>
    <w:rPr>
      <w:rFonts w:ascii="Arial" w:eastAsia="Arial" w:hAnsi="Arial" w:cs="Arial"/>
      <w:sz w:val="24"/>
    </w:rPr>
  </w:style>
  <w:style w:type="paragraph" w:customStyle="1" w:styleId="NoParagraphStyle">
    <w:name w:val="[No Paragraph Style]"/>
    <w:rsid w:val="001B727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15178</Words>
  <Characters>86515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101491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2</cp:revision>
  <dcterms:created xsi:type="dcterms:W3CDTF">2023-10-24T16:17:00Z</dcterms:created>
  <dcterms:modified xsi:type="dcterms:W3CDTF">2023-10-24T16:20:00Z</dcterms:modified>
</cp:coreProperties>
</file>